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C7" w:rsidRPr="00AF62C7" w:rsidRDefault="00AF62C7" w:rsidP="00AF62C7">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sz w:val="20"/>
          <w:szCs w:val="20"/>
          <w:lang w:eastAsia="pl-PL"/>
        </w:rPr>
      </w:pPr>
      <w:r w:rsidRPr="00AF62C7">
        <w:rPr>
          <w:rFonts w:ascii="Times New Roman" w:eastAsia="Times New Roman" w:hAnsi="Times New Roman" w:cs="Times New Roman"/>
          <w:kern w:val="1"/>
          <w:sz w:val="20"/>
          <w:szCs w:val="20"/>
          <w:lang w:eastAsia="pl-PL"/>
        </w:rPr>
        <w:t>Załącznik nr 1 do SWZ</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AF62C7">
        <w:rPr>
          <w:rFonts w:ascii="Times New Roman" w:eastAsia="Times New Roman" w:hAnsi="Times New Roman" w:cs="Times New Roman"/>
          <w:b/>
          <w:kern w:val="1"/>
          <w:sz w:val="20"/>
          <w:szCs w:val="20"/>
          <w:lang w:val="fr-FR" w:eastAsia="pl-PL"/>
        </w:rPr>
        <w:t xml:space="preserve">Pakiet nr 1 </w:t>
      </w:r>
    </w:p>
    <w:p w:rsidR="00AF62C7" w:rsidRPr="00AF62C7" w:rsidRDefault="00AF62C7" w:rsidP="00AF62C7">
      <w:pPr>
        <w:widowControl w:val="0"/>
        <w:suppressAutoHyphens/>
        <w:autoSpaceDN w:val="0"/>
        <w:spacing w:after="0" w:line="240" w:lineRule="auto"/>
        <w:rPr>
          <w:rFonts w:ascii="Times New Roman" w:eastAsia="Arial Unicode MS" w:hAnsi="Times New Roman" w:cs="Times New Roman"/>
          <w:b/>
          <w:kern w:val="3"/>
          <w:szCs w:val="28"/>
          <w:lang w:eastAsia="pl-PL"/>
        </w:rPr>
      </w:pPr>
      <w:r w:rsidRPr="00AF62C7">
        <w:rPr>
          <w:rFonts w:ascii="Times New Roman" w:eastAsia="Arial Unicode MS" w:hAnsi="Times New Roman" w:cs="Times New Roman"/>
          <w:b/>
          <w:kern w:val="3"/>
          <w:szCs w:val="28"/>
          <w:lang w:eastAsia="pl-PL"/>
        </w:rPr>
        <w:t>Płytki blokowane</w:t>
      </w:r>
    </w:p>
    <w:p w:rsidR="00AF62C7" w:rsidRPr="00AF62C7" w:rsidRDefault="00AF62C7" w:rsidP="00AF62C7">
      <w:pPr>
        <w:widowControl w:val="0"/>
        <w:suppressAutoHyphens/>
        <w:autoSpaceDN w:val="0"/>
        <w:spacing w:after="0" w:line="240" w:lineRule="auto"/>
        <w:rPr>
          <w:rFonts w:ascii="Times New Roman" w:eastAsia="Arial Unicode MS" w:hAnsi="Times New Roman" w:cs="Times New Roman"/>
          <w:b/>
          <w:kern w:val="3"/>
          <w:szCs w:val="28"/>
          <w:lang w:eastAsia="pl-PL"/>
        </w:rPr>
      </w:pPr>
    </w:p>
    <w:tbl>
      <w:tblPr>
        <w:tblStyle w:val="Tabela-Siatka7"/>
        <w:tblW w:w="14454" w:type="dxa"/>
        <w:tblLook w:val="04A0" w:firstRow="1" w:lastRow="0" w:firstColumn="1" w:lastColumn="0" w:noHBand="0" w:noVBand="1"/>
      </w:tblPr>
      <w:tblGrid>
        <w:gridCol w:w="439"/>
        <w:gridCol w:w="4950"/>
        <w:gridCol w:w="843"/>
        <w:gridCol w:w="1418"/>
        <w:gridCol w:w="1276"/>
        <w:gridCol w:w="1275"/>
        <w:gridCol w:w="1418"/>
        <w:gridCol w:w="2835"/>
      </w:tblGrid>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Lp</w:t>
            </w:r>
          </w:p>
        </w:tc>
        <w:tc>
          <w:tcPr>
            <w:tcW w:w="4950"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Nazwa produktu</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Ilość sztuk na 12 mcy</w:t>
            </w:r>
          </w:p>
        </w:tc>
        <w:tc>
          <w:tcPr>
            <w:tcW w:w="1418"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Cena jedn. netto</w:t>
            </w:r>
          </w:p>
        </w:tc>
        <w:tc>
          <w:tcPr>
            <w:tcW w:w="1276"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Stawka VAT</w:t>
            </w:r>
          </w:p>
        </w:tc>
        <w:tc>
          <w:tcPr>
            <w:tcW w:w="1275"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Wartość netto</w:t>
            </w:r>
          </w:p>
        </w:tc>
        <w:tc>
          <w:tcPr>
            <w:tcW w:w="1418"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Wartość brutto</w:t>
            </w:r>
          </w:p>
        </w:tc>
        <w:tc>
          <w:tcPr>
            <w:tcW w:w="2835"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lang w:val="fr-FR"/>
              </w:rPr>
              <w:t>Producent i numer katalogowy</w:t>
            </w: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w:t>
            </w:r>
          </w:p>
        </w:tc>
        <w:tc>
          <w:tcPr>
            <w:tcW w:w="4950"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Płytka kształtowa blokowana kłykciowa udowa, prawa i lewa, z ograniczonym kontaktem. Długość płytek od 138mm do263mm i odpowiednio od 4 do 10  otworów blokowanych w tym jeden kompresyjny w części trzonowej- otwory blokowane naprzemiennie pochylone. W części nasadowej 6 otworów blokowanych o wielokierunkowym ustawieniu tym jeden o większej średnicy. Otwory blokowane mają posiadać oporową część stożkową oraz gwintowaną walcową. Otwór kompresyjny z dwukierunkową kompresją. Zakończenie części trzonowej płytki odpowiednio wyprofilowane celem umożliwienia wprowadzenia płytki metodą minimalnego cięcia. Posiada przynajmniej 5 otworów do wprowadzenia Kirschnera 2,0mm do tymczasowego ustalenia płytki. W części nasadowej do otworu blokowanego o większej średnicy odpowiedni wkręt o średnicy 7,3mm blokowany, kaniulowany , samogwintujący. Łeb wkrętu z oporową częścią stożkową oraz gwintowaną walcową. Do pozostałych otworów odpowiednie wkręty korowe samogwintujące blokowane , łeb wkrętu z oporową częścią stożkową oraz gwintowaną walcową. Do otworów kompresyjnych , odpowiednie wkręty korowe z łbem kulistym. Łby wkrętów  z gniazdami sześciokarbowymi. Materiał – stop tytanu.</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2</w:t>
            </w:r>
          </w:p>
        </w:tc>
        <w:tc>
          <w:tcPr>
            <w:tcW w:w="4950" w:type="dxa"/>
          </w:tcPr>
          <w:p w:rsidR="00AF62C7" w:rsidRPr="00AF62C7" w:rsidRDefault="00AF62C7" w:rsidP="00AF62C7">
            <w:pPr>
              <w:jc w:val="center"/>
              <w:rPr>
                <w:rFonts w:ascii="Times New Roman" w:eastAsia="Calibri" w:hAnsi="Times New Roman" w:cs="Times New Roman"/>
                <w:sz w:val="18"/>
                <w:szCs w:val="18"/>
              </w:rPr>
            </w:pPr>
            <w:r w:rsidRPr="00AF62C7">
              <w:rPr>
                <w:rFonts w:ascii="Times New Roman" w:eastAsia="Calibri" w:hAnsi="Times New Roman" w:cs="Times New Roman"/>
                <w:sz w:val="18"/>
                <w:szCs w:val="18"/>
              </w:rPr>
              <w:t>Płytka szeroka kompresyjna z ograniczonym kontaktem .Długość płytki od 131mm do 299mm i odpowiednio od 6 do 14 otworów blokowanych położonych naprzemianstronnie , dwa otwory kompresyjne z dwukierunkową kompresją. Materiał - tytan.</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3</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 xml:space="preserve">Płytka okołoprotezowa nakrętarzowa kształtowa blokowana do bliższej nasady kości udowej. Wersja z długą częścią nakrętarzową . Płytka posiada haki do dodatkowej stabilizacji. Płytka w rozmiarze 50 mm . Płytka posiadająca 1 parę otworów odsadzonych symetrycznie umożliwiających wprowadzenie wkrętów z ominięciem trzpienia protezy. Otwory blokowane posiadające oporową część stożkową oraz gwintowaną walcową . Wszystkie otwory blokowane z pogłębieniem kulistym </w:t>
            </w:r>
            <w:r w:rsidRPr="00AF62C7">
              <w:rPr>
                <w:rFonts w:ascii="Times New Roman" w:eastAsia="Arial Unicode MS" w:hAnsi="Times New Roman" w:cs="Times New Roman"/>
                <w:kern w:val="3"/>
                <w:sz w:val="18"/>
                <w:szCs w:val="18"/>
              </w:rPr>
              <w:lastRenderedPageBreak/>
              <w:t>umożliwiającym użycie wkrętów nieblokowanych.  Posiadająca poprzeczne otwory, w części nasadowej i trzonowej , do zastosowania cerklarzu bez użycia dodatkowych elementów łaczących z płytką . Do otworów wkręty blokowane 5mm, samogwintujące. Do otworów wkręty korowe 4,5mm z łbem kulistym.</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lastRenderedPageBreak/>
              <w:t>2</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4</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Płytka okołoprotezowa nakrętarzowa kształtowa blokowana do bliższej nasady kości udowej. Wersja z krótką częścią nakrętarzową . Płytka posiada haki do dodatkowej stabilizacji. Płytka w rozmiarze 42 mm . Płytka posiadająca 1 parę otworów odsadzonych symetrycznie umożliwiających wprowadzenie wkrętów z ominięciem trzpienia protezy. Otwory blokowane posiadające oporową część stożkową oraz gwintowaną walcową . Wszystkie otwory blokowane z pogłębieniem kulistym umożliwiającym użycie wkrętów nieblokowanych.  Posiadająca poprzeczne otwory, w części nasadowej i trzonowej , do zastosowania cerklarzu bez użycia dodatkowych elementów łaczących z płytką . Do otworów wkręty blokowane 5mm, samogwintujące. Do otworów wkręty korowe 4,5mm z łbem kulistym.</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2</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5</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Płytka okołoprotezowa kształtowa blokowana do bliższej nasady kości udowej. Wersja z długą częścią nakrętarzową . Wersja prawa /lewa .Płytka posiada haki do dodatkowej stabilizacji. Płytka w rozmiarach od 6  do 12 otworów. Płytka posiadająca otwory centralne w osi implantu oraz 6 par otworów odsadzonych symetrycznie umożliwiających wprowadzenie wkrętów z ominięciemtrzpienia protezy. Otwory blokowane posiadające oporową część stożkową oraz gwintowaną walcową . Wszystkie otwory blokowane z pogłębieniem kulistym umożliwiającym użycie wkrętów nieblokowanych. Posiadająca przynajmniej7 otworów pod druty Kirschnera do tymczasowej stabilizacji. Posiadająca 3 pary otworów pod druty Kirschnera umożliwiające prawidłowe pozycjonowanie płytki nad trzpieniem protezy. Posiadająca poprzeczne otwory, w części nasadowej i trzonowej , do zastosowania cerklarzu bez użycia dodatkowych elementów łaczących z płytką . Do otworów wkręty blokowane 5mm, samogwintujące. Do otworów wkręty korowe 4,5mm z łbem kulistym .</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4</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6</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Płytka okołoprotezowa kształtowa blokowana do bliższej nasady kości udowej. Wersja z krótką częścią nakrętarzową . Wersja prawa /lewa .Płytka posiada haki do dodatkowej stabilizacji. Płytka w rozmiarach od 6  do 12 otworów. Płytka posiadająca otwory centralne w osi implantu oraz 6 par otworów odsadzonych symetrycznie umożliwiających wprowadzenie wkrętów z ominięciemtrzpienia protezy. Otwory blokowane posiadające oporową część stożkową oraz gwintowaną walcową . Wszystkie otwory blokowane z pogłębieniem kulistym umożliwiającym użycie wkrętów nieblokowanych. Posiadająca przynajmniej7 otworów pod druty Kirschnera do tymczasowej stabilizacji. Posiadająca 3 pary otworów pod druty Kirschnera umożliwiające prawidłowe pozycjonowanie płytki nad trzpieniem protezy. Posiadająca poprzeczne otwory, w części nasadowej i trzonowej , do zastosowania cerklarzu bez użycia dodatkowych elementów łaczących z płytką . Do otworów wkręty blokowane 5mm, samogwintujące. Do otworów wkręty korowe 4,5mm z łbem kulistym .</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4</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7</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Kable metalowe do ceklarzu kompatybilne do płyt okołoprotezowych blokowanych, zawierające łącznik mocujący do otworów w płycie</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30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8</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Płytka kształtowa blokowana udowa trzonowa z ograniczonym kontaktem. Długość płytek od 209mm do333mm i odpowiednio od 10 do 16  otworów blokowanych w tym dwa otwory kompresyjne , otwory blokowane naprzemiennie pochylone. Otwory blokowane mają posiadać oporową część stożkową oraz gwintowaną walcową. Otwór kompresyjny z dwukierunkową kompresją. Zakończenie części trzonowej płytki odpowiednio wyprofilowane celem umożliwienia wprowadzenia płytki metodą minimalnego cięcia. Posiada przynajmniej 2 otwory do wprowadzenia Kirschnera 2,0mm do tymczasowego ustalenia płytki . Łby wkrętów blokowanych z oporową częścią stożkową oraz gwintowaną walcową . Do otworów kompresyjnych , odpowiednie wkręty korowe z łbem kulistym. Łby wkrętów  z gniazdami sześciokarbowymi. Materiał –  tytan.</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9</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Płytka udowa bliższa w wersji prawej i lewej. W części trzonowej 2 , 4, 6, 8 otworów blokowanych  i jednego kompresyjnego , długość płytki  odpowiednio 132mm, 174mm 216mm i 258mm.</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5</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10</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Wkręt korowy blokowany samogwintujący gąbczasty o śr 6,5mm , dł 30mm - 95mm. Gniazda wkrętów typu torx . Materiał - tytan</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50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11</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color w:val="000000"/>
                <w:kern w:val="3"/>
                <w:sz w:val="18"/>
                <w:szCs w:val="18"/>
              </w:rPr>
            </w:pPr>
            <w:r w:rsidRPr="00AF62C7">
              <w:rPr>
                <w:rFonts w:ascii="Times New Roman" w:eastAsia="Arial Unicode MS" w:hAnsi="Times New Roman" w:cs="Times New Roman"/>
                <w:color w:val="000000"/>
                <w:kern w:val="3"/>
                <w:sz w:val="18"/>
                <w:szCs w:val="18"/>
              </w:rPr>
              <w:t>Wkręt blokowany samogwintujący o śr. 5,0 mm, dł. 16-95 mm. Łby wkrętów z oporową częścią stożkową oraz gwintowaną walcową. Gniazda wkrętów typu torx.  Materiał stop tytanu</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100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12</w:t>
            </w:r>
          </w:p>
        </w:tc>
        <w:tc>
          <w:tcPr>
            <w:tcW w:w="4950"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color w:val="000000"/>
                <w:sz w:val="18"/>
                <w:szCs w:val="18"/>
              </w:rPr>
              <w:t>Wkręt korowy samogwintujący o śr. 4,5mm, dł. 16-100 mm. Łby wkrętów kuliste. Gniazda wkrętów typu torx. Materiał stop tytanu</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80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13</w:t>
            </w:r>
          </w:p>
        </w:tc>
        <w:tc>
          <w:tcPr>
            <w:tcW w:w="4950"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 xml:space="preserve">Wkręt blokowany samowiercący kaniulowany o śr. 7,3mm, dł. 45mm - 100mm.Łby wkrętów z oporową częścią stożkową oraz gwintowaną walcową. Gniazda wkrętów </w:t>
            </w:r>
            <w:r w:rsidRPr="00AF62C7">
              <w:rPr>
                <w:rFonts w:ascii="Times New Roman" w:eastAsia="Calibri" w:hAnsi="Times New Roman" w:cs="Times New Roman"/>
                <w:color w:val="000000"/>
                <w:sz w:val="18"/>
                <w:szCs w:val="18"/>
              </w:rPr>
              <w:t>typu torx</w:t>
            </w:r>
            <w:r w:rsidRPr="00AF62C7">
              <w:rPr>
                <w:rFonts w:ascii="Times New Roman" w:eastAsia="Calibri" w:hAnsi="Times New Roman" w:cs="Times New Roman"/>
                <w:sz w:val="18"/>
                <w:szCs w:val="18"/>
              </w:rPr>
              <w:t>. Materiał - tytan</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15</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14</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 xml:space="preserve">Wkręt gąbczasty blokowany samogwintujący o śr. 5,4mm, dł. 35mm - 80mm.Łby wkrętów z oporową częścią stożkową oraz gwintowaną walcową. Gniazda wkrętów </w:t>
            </w:r>
            <w:r w:rsidRPr="00AF62C7">
              <w:rPr>
                <w:rFonts w:ascii="Times New Roman" w:eastAsia="Arial Unicode MS" w:hAnsi="Times New Roman" w:cs="Times New Roman"/>
                <w:color w:val="000000"/>
                <w:kern w:val="3"/>
                <w:sz w:val="18"/>
                <w:szCs w:val="18"/>
              </w:rPr>
              <w:t>typu torx</w:t>
            </w:r>
            <w:r w:rsidRPr="00AF62C7">
              <w:rPr>
                <w:rFonts w:ascii="Times New Roman" w:eastAsia="Arial Unicode MS" w:hAnsi="Times New Roman" w:cs="Times New Roman"/>
                <w:kern w:val="3"/>
                <w:sz w:val="18"/>
                <w:szCs w:val="18"/>
              </w:rPr>
              <w:t>. Materiał - tytan.</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40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15</w:t>
            </w:r>
          </w:p>
        </w:tc>
        <w:tc>
          <w:tcPr>
            <w:tcW w:w="4950" w:type="dxa"/>
          </w:tcPr>
          <w:p w:rsidR="00AF62C7" w:rsidRPr="00AF62C7" w:rsidRDefault="00AF62C7" w:rsidP="00AF62C7">
            <w:pPr>
              <w:autoSpaceDE w:val="0"/>
              <w:autoSpaceDN w:val="0"/>
              <w:adjustRightInd w:val="0"/>
              <w:rPr>
                <w:rFonts w:ascii="Times New Roman" w:eastAsia="Calibri" w:hAnsi="Times New Roman" w:cs="Times New Roman"/>
                <w:sz w:val="18"/>
                <w:szCs w:val="18"/>
              </w:rPr>
            </w:pPr>
            <w:r w:rsidRPr="00AF62C7">
              <w:rPr>
                <w:rFonts w:ascii="Times New Roman" w:eastAsia="Calibri" w:hAnsi="Times New Roman" w:cs="Times New Roman"/>
                <w:sz w:val="18"/>
                <w:szCs w:val="18"/>
              </w:rPr>
              <w:t>Wkręt do cerklarzu.</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15</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16</w:t>
            </w:r>
          </w:p>
        </w:tc>
        <w:tc>
          <w:tcPr>
            <w:tcW w:w="4950"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Wkręt  blokowany samogwintujący stożkowy o śr. 5,0 , dł. 16mm - 95mm. Gniazda wkrętów sześciokarbowe. Materiał - tytan.</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80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17</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Wkręt  blokowany samogwintujący zmiennokątowy o śr. 5,0 , dł. 16mm - 110mm. Gniazda wkrętów sześciokarbowe. Materiał - kobalt.</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40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439"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18</w:t>
            </w:r>
          </w:p>
        </w:tc>
        <w:tc>
          <w:tcPr>
            <w:tcW w:w="4950" w:type="dxa"/>
          </w:tcPr>
          <w:p w:rsidR="00AF62C7" w:rsidRPr="00AF62C7" w:rsidRDefault="00AF62C7" w:rsidP="00AF62C7">
            <w:pPr>
              <w:widowControl w:val="0"/>
              <w:tabs>
                <w:tab w:val="left" w:pos="0"/>
              </w:tabs>
              <w:suppressAutoHyphens/>
              <w:autoSpaceDN w:val="0"/>
              <w:snapToGrid w:val="0"/>
              <w:spacing w:line="276" w:lineRule="auto"/>
              <w:rPr>
                <w:rFonts w:ascii="Times New Roman" w:eastAsia="Arial Unicode MS" w:hAnsi="Times New Roman" w:cs="Times New Roman"/>
                <w:kern w:val="3"/>
                <w:sz w:val="18"/>
                <w:szCs w:val="18"/>
              </w:rPr>
            </w:pPr>
            <w:r w:rsidRPr="00AF62C7">
              <w:rPr>
                <w:rFonts w:ascii="Times New Roman" w:eastAsia="Arial Unicode MS" w:hAnsi="Times New Roman" w:cs="Times New Roman"/>
                <w:kern w:val="3"/>
                <w:sz w:val="18"/>
                <w:szCs w:val="18"/>
              </w:rPr>
              <w:t>Wkręt  blokowany samogwintujący zmiennokątowy o śr. 4,0 , dł. 16mm - 95mm. Gniazda wkrętów sześciokarbowe. Materiał - kobalt.</w:t>
            </w:r>
          </w:p>
        </w:tc>
        <w:tc>
          <w:tcPr>
            <w:tcW w:w="843" w:type="dxa"/>
          </w:tcPr>
          <w:p w:rsidR="00AF62C7" w:rsidRPr="00AF62C7" w:rsidRDefault="00AF62C7" w:rsidP="00AF62C7">
            <w:pPr>
              <w:rPr>
                <w:rFonts w:ascii="Times New Roman" w:eastAsia="Calibri" w:hAnsi="Times New Roman" w:cs="Times New Roman"/>
                <w:sz w:val="18"/>
                <w:szCs w:val="18"/>
              </w:rPr>
            </w:pPr>
            <w:r w:rsidRPr="00AF62C7">
              <w:rPr>
                <w:rFonts w:ascii="Times New Roman" w:eastAsia="Calibri" w:hAnsi="Times New Roman" w:cs="Times New Roman"/>
                <w:sz w:val="18"/>
                <w:szCs w:val="18"/>
              </w:rPr>
              <w:t>30</w:t>
            </w:r>
          </w:p>
        </w:tc>
        <w:tc>
          <w:tcPr>
            <w:tcW w:w="1418" w:type="dxa"/>
          </w:tcPr>
          <w:p w:rsidR="00AF62C7" w:rsidRPr="00AF62C7" w:rsidRDefault="00AF62C7" w:rsidP="00AF62C7">
            <w:pPr>
              <w:rPr>
                <w:rFonts w:ascii="Times New Roman" w:eastAsia="Calibri" w:hAnsi="Times New Roman" w:cs="Times New Roman"/>
                <w:sz w:val="18"/>
                <w:szCs w:val="18"/>
              </w:rPr>
            </w:pPr>
          </w:p>
        </w:tc>
        <w:tc>
          <w:tcPr>
            <w:tcW w:w="1276" w:type="dxa"/>
          </w:tcPr>
          <w:p w:rsidR="00AF62C7" w:rsidRPr="00AF62C7" w:rsidRDefault="00AF62C7" w:rsidP="00AF62C7">
            <w:pPr>
              <w:rPr>
                <w:rFonts w:ascii="Times New Roman" w:eastAsia="Calibri" w:hAnsi="Times New Roman" w:cs="Times New Roman"/>
                <w:sz w:val="18"/>
                <w:szCs w:val="18"/>
              </w:rPr>
            </w:pPr>
          </w:p>
        </w:tc>
        <w:tc>
          <w:tcPr>
            <w:tcW w:w="1275" w:type="dxa"/>
          </w:tcPr>
          <w:p w:rsidR="00AF62C7" w:rsidRPr="00AF62C7" w:rsidRDefault="00AF62C7" w:rsidP="00AF62C7">
            <w:pPr>
              <w:rPr>
                <w:rFonts w:ascii="Times New Roman" w:eastAsia="Calibri" w:hAnsi="Times New Roman" w:cs="Times New Roman"/>
                <w:sz w:val="18"/>
                <w:szCs w:val="18"/>
              </w:rPr>
            </w:pPr>
          </w:p>
        </w:tc>
        <w:tc>
          <w:tcPr>
            <w:tcW w:w="1418" w:type="dxa"/>
          </w:tcPr>
          <w:p w:rsidR="00AF62C7" w:rsidRPr="00AF62C7" w:rsidRDefault="00AF62C7" w:rsidP="00AF62C7">
            <w:pPr>
              <w:rPr>
                <w:rFonts w:ascii="Times New Roman" w:eastAsia="Calibri" w:hAnsi="Times New Roman" w:cs="Times New Roman"/>
                <w:sz w:val="18"/>
                <w:szCs w:val="18"/>
              </w:rPr>
            </w:pPr>
          </w:p>
        </w:tc>
        <w:tc>
          <w:tcPr>
            <w:tcW w:w="2835" w:type="dxa"/>
          </w:tcPr>
          <w:p w:rsidR="00AF62C7" w:rsidRPr="00AF62C7" w:rsidRDefault="00AF62C7" w:rsidP="00AF62C7">
            <w:pPr>
              <w:rPr>
                <w:rFonts w:ascii="Times New Roman" w:eastAsia="Calibri" w:hAnsi="Times New Roman" w:cs="Times New Roman"/>
                <w:sz w:val="18"/>
                <w:szCs w:val="18"/>
              </w:rPr>
            </w:pPr>
          </w:p>
        </w:tc>
      </w:tr>
      <w:tr w:rsidR="00AF62C7" w:rsidRPr="00AF62C7" w:rsidTr="006F0545">
        <w:tc>
          <w:tcPr>
            <w:tcW w:w="8926" w:type="dxa"/>
            <w:gridSpan w:val="5"/>
          </w:tcPr>
          <w:p w:rsidR="00AF62C7" w:rsidRPr="00AF62C7" w:rsidRDefault="00AF62C7" w:rsidP="00AF62C7">
            <w:pPr>
              <w:jc w:val="right"/>
              <w:rPr>
                <w:rFonts w:ascii="Times New Roman" w:eastAsia="Calibri" w:hAnsi="Times New Roman" w:cs="Times New Roman"/>
                <w:sz w:val="18"/>
                <w:szCs w:val="18"/>
              </w:rPr>
            </w:pPr>
            <w:r w:rsidRPr="00AF62C7">
              <w:rPr>
                <w:rFonts w:ascii="Calibri" w:eastAsia="Arial Unicode MS" w:hAnsi="Calibri" w:cs="Tahoma"/>
                <w:kern w:val="3"/>
                <w:sz w:val="20"/>
              </w:rPr>
              <w:t>Razem</w:t>
            </w:r>
          </w:p>
        </w:tc>
        <w:tc>
          <w:tcPr>
            <w:tcW w:w="1275" w:type="dxa"/>
          </w:tcPr>
          <w:p w:rsidR="00AF62C7" w:rsidRPr="00AF62C7" w:rsidRDefault="00AF62C7" w:rsidP="00AF62C7">
            <w:pPr>
              <w:rPr>
                <w:rFonts w:ascii="Calibri" w:eastAsia="Calibri" w:hAnsi="Calibri" w:cs="Times New Roman"/>
                <w:sz w:val="18"/>
                <w:szCs w:val="18"/>
              </w:rPr>
            </w:pPr>
          </w:p>
        </w:tc>
        <w:tc>
          <w:tcPr>
            <w:tcW w:w="1418" w:type="dxa"/>
          </w:tcPr>
          <w:p w:rsidR="00AF62C7" w:rsidRPr="00AF62C7" w:rsidRDefault="00AF62C7" w:rsidP="00AF62C7">
            <w:pPr>
              <w:rPr>
                <w:rFonts w:ascii="Calibri" w:eastAsia="Calibri" w:hAnsi="Calibri" w:cs="Times New Roman"/>
                <w:sz w:val="18"/>
                <w:szCs w:val="18"/>
              </w:rPr>
            </w:pPr>
          </w:p>
        </w:tc>
        <w:tc>
          <w:tcPr>
            <w:tcW w:w="2835" w:type="dxa"/>
          </w:tcPr>
          <w:p w:rsidR="00AF62C7" w:rsidRPr="00AF62C7" w:rsidRDefault="00AF62C7" w:rsidP="00AF62C7">
            <w:pPr>
              <w:rPr>
                <w:rFonts w:ascii="Calibri" w:eastAsia="Calibri" w:hAnsi="Calibri" w:cs="Times New Roman"/>
                <w:sz w:val="18"/>
                <w:szCs w:val="18"/>
              </w:rPr>
            </w:pPr>
          </w:p>
        </w:tc>
      </w:tr>
    </w:tbl>
    <w:p w:rsidR="00AF62C7" w:rsidRPr="00AF62C7" w:rsidRDefault="00AF62C7" w:rsidP="00AF62C7">
      <w:pPr>
        <w:widowControl w:val="0"/>
        <w:suppressAutoHyphens/>
        <w:autoSpaceDN w:val="0"/>
        <w:spacing w:after="0" w:line="240" w:lineRule="auto"/>
        <w:rPr>
          <w:rFonts w:ascii="Times New Roman" w:eastAsia="Arial Unicode MS" w:hAnsi="Times New Roman" w:cs="Times New Roman"/>
          <w:b/>
          <w:bCs/>
          <w:kern w:val="3"/>
          <w:sz w:val="20"/>
          <w:szCs w:val="16"/>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imes New Roman"/>
          <w:kern w:val="3"/>
          <w:sz w:val="24"/>
          <w:szCs w:val="24"/>
          <w:lang w:eastAsia="pl-PL"/>
        </w:rPr>
      </w:pPr>
      <w:r w:rsidRPr="00AF62C7">
        <w:rPr>
          <w:rFonts w:ascii="Times New Roman" w:eastAsia="Arial Unicode MS" w:hAnsi="Times New Roman" w:cs="Times New Roman"/>
          <w:b/>
          <w:bCs/>
          <w:kern w:val="3"/>
          <w:sz w:val="20"/>
          <w:szCs w:val="16"/>
          <w:lang w:eastAsia="pl-PL"/>
        </w:rPr>
        <w:t>Do implantacji płyt blokowanych oraz wkrętów samogwintujących i blokowanych wymagane jest adekwatne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 godzin. Płyty oraz wszystkie wkręty powinny być w zapakowane pojedynczo i sterylnie. Opakowania powinno zawierać informację o implancie m.in.: nazwa, symbol graficzny, numer ewidencyjny, numer katalogowy, oznaczenie sterylności.  Dla pozycji 3-7 instrumentarium wraz z implantami powinno być dostarczone na Blok Operacyjny w systemie „lotnym” na czas trwania zabiegu operacyjnego  do …….. h od złożonego telefonicznego zamówienia u przedstawiciela handlowego.</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bCs/>
          <w:kern w:val="3"/>
          <w:sz w:val="16"/>
          <w:szCs w:val="16"/>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4"/>
          <w:szCs w:val="24"/>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AF62C7">
        <w:rPr>
          <w:rFonts w:ascii="Times New Roman" w:eastAsia="Times New Roman" w:hAnsi="Times New Roman" w:cs="Times New Roman"/>
          <w:b/>
          <w:kern w:val="1"/>
          <w:sz w:val="20"/>
          <w:szCs w:val="20"/>
          <w:lang w:val="fr-FR" w:eastAsia="pl-PL"/>
        </w:rPr>
        <w:t>Pakiet nr 2</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Gwoździe śródszpikowe</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8"/>
          <w:szCs w:val="28"/>
          <w:lang w:eastAsia="pl-PL"/>
        </w:rPr>
      </w:pPr>
    </w:p>
    <w:tbl>
      <w:tblPr>
        <w:tblW w:w="14885"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426"/>
        <w:gridCol w:w="5274"/>
        <w:gridCol w:w="795"/>
        <w:gridCol w:w="1469"/>
        <w:gridCol w:w="825"/>
        <w:gridCol w:w="1701"/>
        <w:gridCol w:w="1701"/>
        <w:gridCol w:w="2694"/>
      </w:tblGrid>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Lp.</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Nazwa produktu</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Ilość szt.na 12 mcy</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Cena jedn.</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 xml:space="preserve">netto </w:t>
            </w: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Stawka VAT</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 netto</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 xml:space="preserve"> brutto</w:t>
            </w: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val="fr-FR" w:eastAsia="pl-PL"/>
              </w:rPr>
              <w:t>Producent i numer katalogowy</w:t>
            </w: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u w:val="single"/>
                <w:lang w:eastAsia="pl-PL"/>
              </w:rPr>
              <w:t>Gwóźdź piszczelowy rekonstrukcyjny</w:t>
            </w:r>
            <w:r w:rsidRPr="00AF62C7">
              <w:rPr>
                <w:rFonts w:ascii="Times New Roman" w:eastAsia="Arial Unicode MS" w:hAnsi="Times New Roman" w:cs="Tahoma"/>
                <w:kern w:val="3"/>
                <w:sz w:val="16"/>
                <w:szCs w:val="16"/>
                <w:lang w:eastAsia="pl-PL"/>
              </w:rPr>
              <w:t xml:space="preserve"> (kompresyjno – rekonstrukcyjny). Wykonany ze stopu tytanu.  Długość L=285÷390mm (ze skokiem co 15mm) w całości pokryty celownikiem dalszym, średnica d=8÷12mm w wersji kaniulowanej ze skokiem (co 1mm). Profilowane przejście części bliższej w stosunku do dalszej w przedziale 9-10°. 3° zagięcie części dalszej gwoździa. Instrumentarium zapewniające wykonanie kompresji odłamów bez demontażu celownika. W części bliższej co najmniej 5 otworów (w tym 2 gwintowane obwodowe otwory rekonstrukcyjne oraz jeden dynamiczny) zapewniających opcje blokowania w przynajmniej trzech różnych płaszczyznach. W części dalszej posiadający min. 5 otworów, zapewniające co najmniej trzypłaszczyznową stabilizację, z bardzo niskim blokowaniem, usytuowanie środka pierwszego otworu dystalnego max. 5mm od końca gwoździa w przypadku gwoździ kaniulowanych. Spłaszczone dwie boczne powierzchnie gwoździa w części dalszej zapewniający obniżenie ciśnienia śródszpikowego w trakcie implantacji.</w:t>
            </w:r>
          </w:p>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 otworach rekonstrukcyjnych gwoździa ø8, ø9 zapewniają alternatywne, zamienne stosowanie zarówno rygli o średnicy ø4,0 jak i ø4,5, w otworach rekonstrukcyjnych dla średnicy gwoździa ø10mm, zamienne stosowanie rygli ø5,0 i ø5,5.Kaniulowane śruby zaślepiające pozwalające na wydłużenie części bliższej gwoździa w zakresie 0÷15mm stopniowane co 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Gwóźdź piszczelowy odpiętowy L- 160mm- 320mm Ø10,11,12mm .Zapewniający usztywnienie stawu skokowego, z możliwością śródoperacyjnej kompresji stawu. W części bliższej 3 otwory zapewniające opcje blokowania w przynajmniej dwóch płaszczyznach. W części dalszej minimum trzy otwory w tym jeden kompresyjny zapewniające dwupłaszczyznową stabilizację i zapewniające możliwość stosowania rygli Ø5,0mm jak również Ø5,5mm.. Materiał - tytan.</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blokujący ø4,0 z gniazdem typu torx , L -25mm - 80mm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blokujący ø4,5 z gniazdem typu torx , L -25mm - 80mm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blokujący ø5,0 z gniazdem typu torx , L -30mm - 90mm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blokujący ø5,5 z gniazdem typu torx , L -30mm - 90mm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 do gwoździa piszczelowego. W długościach od 0 - 15mm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kompresyjna do gwoździa piszczelowego.</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32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 do gwoździa piszczelowego wstecznego.</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Gwóźdź udowy anatomiczny w wersji krótkiej : ø10 mm 11 i 12mm L-180-200mm.(skok co 20mm) wymagania : materiał - tytan . W wersji długiej Ø 10,11,12 mm L-300-420.  Lewy i prawy. Proksymalne wygięcie zapewniające założenie z dostępu bocznego w stosunku do szczytu krętarza większego wprowadzany  na poziomie dołu krętarzowego(fossa trochanterica). Materiał - tytan</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11</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Wkręty blokujące ø5,0. L- 30mm - 90mm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12</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Wkręty blokujące ø5,5. L-30mm - 90mm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13</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kompresyjna</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14</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 W długościach od 0 - 15mm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rekonstrukcyjny kaniulowany ø 7,5 L-60mm - 120mm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16</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 xml:space="preserve">Gwóźdź śródszpikowy krętarzowy. Krótki - dł 180mm-200mm - pokryty celownikiem, średnica 10mm-11mm dla części dalszej i 16mm średnicy w części bliższej. Kąt trzonowy ,130°135°.Blokowany śrubą zespalającą lub śrubą teleskopową .Śruba doszyjkowa o średnicy max 10,5mm. śruby zaślepiające pozwalające na wydłużenie części bliższej gwoździa  w zakresie 0 - 15mm stopniowane co 5mm. Długi-  długość 280mm - 420mm ( ze skokiem co 20mm) pokryty celownikiem dalszym. Średnica części dalszej10mm- 11mm i 16mm w części bliższej. Gwóźdź w wersji lewej i prawej.    Blokowany w części bliższej śrubą zespalającą lub teleskopową o maksymalnej średnicy 10,5mm.Gwóźdź w części dalszej ma posiadać 1 otwór dynamiczny oraz dwa otwory statyczne gwintowane zapewniające co najmniej dwupłaszczyznową stabilizację(AP i strzałkowej). Gwoździe kodowane kolorami każda średnica inny kolor .Materiał- tytan </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17</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zespalająca Ø10,5mm . L= 80mm - 120mm .</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18</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 do śruby zespalającej</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19</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zespalająca Ø 5,0mm. L =80mm - 120mm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teleskopowa Ø 10,5mm. L= 80mm - 120mm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21</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kompresyjna</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22</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ustalająca</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23</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 do gwoździa w wysokościach 0 - 15mm(co 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24</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blokujący ø5,0 z gniazdem typu torx , L -30mm - 80mm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25</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blokujący ø5,5 z gniazdem typu torx , L -30mm - 80mm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26</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Gwóźdź śródszpikowy udowy wsteczny /kondylarny/- uniwersalny, przeznaczony do leczenia złamań kości udowej metodą wsteczną. Długość L=180÷440mm (ze skokiem co 20mm) do długości 440mm pokryty celownikiem dalszym, średnica d=10÷12mm ze skokiem (co 1mm) w wersji kaniulowanej. W części dalszej posiadający min. 8 otwory w tym:2 otwory o średnicy 6,5mm i 2 otwory o średnicy 5mm w płaszczyźnie strzałkowej, 2 otwory o średnicy 5mm w płaszczyźnie poprzecznej co najmniej 2 otwory kondylarne o kącie 30 ° w płaszczyznach - AP i poprzecznej. W części bliższej posiadający min. 3 otworów w dwóch płaszczyznach (w tym co najmniej jeden dynamiczny).  Blokowany w części bliższej w zależności od typu złamania 2 ryglami z nakrętkami lub zestawem blokującym o średnicy ø6,5 z zakresem długości 50-105mm. Zapewnia zastosowanie 2 dodatkowych rygli o średnicy ø5,0 i 5,5mm przy wieloodłamowych złamaniach. W części dalszej blokowany ryglami o średnicy ø5,0 lub 5,5. Materiał tytan.</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27</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Wkręty blokujące ø6,5mm, o dł. 50mm - 120mm.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28</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Nakrętka</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29</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Zestawy blokujące ø6,5mm w przedziałach długości 50mm - 90mm.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62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31</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Gwóźdź śródszpikowy ramienny uniwersalny</w:t>
            </w:r>
          </w:p>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Krótki o dł 150mm oraz długi L=180÷320mm (ze skokiem co 20mm) do długości 320mm  pokryty celownikiem, średnica d=7÷9mm ze skokiem (co 1mm)  . W części bliższej ścięcie anatomiczne. W części bliższej co najmniej 6 otworów do blokowania w przynajmniej trzech płaszczyznach , wszystkie otwory gwintowane w tym otwór fasolkowy ma posiadać w środkowej części otwór gwintowany pozwalający na wprowadzenie wkrętu 5,5mm.</w:t>
            </w:r>
          </w:p>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Kaniulowane śruby zaślepiające pozwalające na wydłużenie części bliższej gwoździa w przynajmniej trzech rozmiarach. Wszystkie elementy blokujące z gniazdami typu torx. Wkręty blokujące i gwoździe kodowane kolorami - każda średnica inny kolor.</w:t>
            </w:r>
          </w:p>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System wykonany z tytanu</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32</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Wkręty blokujące ø3,0mm.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33</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Wkręty blokujące ø4,5mm i 4,0mm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34</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 do gwoździa ramiennego o dł. od 0 - 5mm.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35</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kompresyjna do gwoździa  ramiennego</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36</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Gwóźdź piętowy do leczenia złamań kości piętowej lub artrodezy stawu skokowo-piętowego. Wprowadzany od strony guza piętowego , kaniulowany , prosty o przekroju okrągłym na całej długości. Wersja prawa i lewa . Anatomiczne ścięcie części bliższej. Wierzchołek gwoździa z atraumatyczną powierzchnią oporową pod kość skokową. Długość od 45mm - 60mm ze skokiem co 5mm oraz przedłużony 70mm .Średnica 10, 12mm. . W wersji krótkiej trzy otwory gwintowane . W wersji 70mm cztery otwory gwintowane oraz jeden kompresyjny o dł 5mm.Możliwość zastosowania wkrętów kompresyjnych5,0 lub 5,5mm . Połączenie wkrętów 5,5mm stabilne kątowo. Śruby zaślepiające pozwalające na wydłużenie części bliższej gwoździa w przynajmniej 5 rozmiarach . Materiał tytan.</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37</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Wkręty blokujące kaniulowane o średnicy 5,0mm i 5,5mm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38</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Zaślepki w zakresie 0-30mm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39</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Gwóźdź śródszpikowy do kości przedramienia i strzałkowej.</w:t>
            </w:r>
          </w:p>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Długość L=130÷260mm (ze skokiem co 20mm), średnica d=3÷6mm w</w:t>
            </w:r>
          </w:p>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wersji litej. System wykonany z tytanu lub gwoździe do kości przedramienia i strzałkowej w zakresie długości 180-260mm oraz w zakresie średnic 4-5mm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40</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zaślepiająca do gwoździa przedramienia</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41</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Śruba kompresyjna do gwoździa przedramienia</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42</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blokujący śr. 1,5/2,7mm L-10-30mm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43</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 korowy samogwintujący śr.2,7mm L-10-30mm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44</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Rozwiertaki śródszpikowe giętkie czołowe ,  w przedziale średnic od 6mm - 13mm.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45</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Druty Kirschnera o średniy 1,0- 1,2- 1,4- 1,5 -1,6- 1,8 - 2,0 - 2,4 - 2,5 - 3,0mm i dł 150mm-160-180-200 - 250 - 280 - 310 - 360mm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600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46</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53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Wiertła L - 150mm , o średnicy od 2,0mm - 2,8mm</w:t>
            </w:r>
            <w:r w:rsidRPr="00AF62C7">
              <w:rPr>
                <w:rFonts w:ascii="Times New Roman" w:eastAsia="Arial Unicode MS" w:hAnsi="Times New Roman" w:cs="Tahoma"/>
                <w:kern w:val="3"/>
                <w:sz w:val="16"/>
                <w:szCs w:val="16"/>
                <w:lang w:eastAsia="pl-PL"/>
              </w:rPr>
              <w:tab/>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47</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Wiertła L - 180mm , o średnicy od 3,2mm - 3,7mm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48</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Wiertła L- 180mm - 300mm o średnicy 3,2mm - 6,5mm</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4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49</w:t>
            </w:r>
          </w:p>
        </w:tc>
        <w:tc>
          <w:tcPr>
            <w:tcW w:w="52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tabs>
                <w:tab w:val="left" w:pos="0"/>
                <w:tab w:val="left" w:pos="1050"/>
              </w:tabs>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Endoproteza głowy kości promieniowej. Endoproteza cementowa, modularna składana z 2 części: głowy i trzpienia. Głowa dostępna w 3 średnicach fi 20; fi 22; fi 24mm i trzech wysokościach 10, 12, 14mm. Głowa wykonana z polietylenu wysokocząsteczkowego. Trzpień kompatybilny ze wszystkimi głowami oferowanej endoprotezy, wykonany ze stopu kobaltowo-chromowego o przekroju kwadratu z kołnierzem spełniającym rolę ogranicznika. Obie części endoprotezy (głowa i trzpień) połączone na zasadzie przegubu kulistego, umożliwiając głowie endoprotezy ruchy rotacyjne o kat 15° w stosunku do długiej osi trzpienia zarówno do góry jak i do dołu. W sumie pełny zakres ruchu odchylenia na boki głowy endoprotezy powinien wynosić 30°. Wymagania: trzpień standardowy prosty oraz dodatkowo trzpień kątowy pozwalający na rekonstrukcyjne zespolenie. Trzpień kątowy odgięty od osi protezy o kąt 15°. Głowa endoprotezy ma posiadać zewnętrzną powierzchnię uwypukloną do kontaktu z wklęsłą powierzchnią stawową wcięcia promieniowego kości łokciowej. Od góry natomiast ma być wklęsła do kontaktu z wypukłą powierzchnią główki kości ramiennej. Ruchu głowy endoprotezy w stosunku do trzpienia ma zapewniać automatyczne ustawianie się głowy implantu w stosunku do główki kości ramiennej i wcięcia promieniowego kości łokciowej, zmniejszając siły nacisku i siły tarcia systemu głowa endoprotezy – główka kości ramiennej. Modułowa konstrukcja implantu powinna umożliwiać w pierwszej kolejności zaimplantowane trzpienia a następnie głowy endoprotezy o odpowiednim rozmiarze.</w:t>
            </w:r>
          </w:p>
        </w:tc>
        <w:tc>
          <w:tcPr>
            <w:tcW w:w="79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146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8789" w:type="dxa"/>
            <w:gridSpan w:val="5"/>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Razem</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bl>
    <w:p w:rsidR="00AF62C7" w:rsidRPr="00AF62C7" w:rsidRDefault="00AF62C7" w:rsidP="00AF62C7">
      <w:pPr>
        <w:widowControl w:val="0"/>
        <w:tabs>
          <w:tab w:val="left" w:pos="5898"/>
        </w:tabs>
        <w:suppressAutoHyphens/>
        <w:autoSpaceDN w:val="0"/>
        <w:spacing w:after="0" w:line="240" w:lineRule="auto"/>
        <w:rPr>
          <w:rFonts w:ascii="Times New Roman" w:eastAsia="Arial Unicode MS" w:hAnsi="Times New Roman" w:cs="Tahoma"/>
          <w:kern w:val="3"/>
          <w:sz w:val="24"/>
          <w:szCs w:val="24"/>
          <w:lang w:eastAsia="pl-PL"/>
        </w:rPr>
      </w:pPr>
    </w:p>
    <w:p w:rsidR="00AF62C7" w:rsidRPr="00AF62C7" w:rsidRDefault="00AF62C7" w:rsidP="00AF62C7">
      <w:pPr>
        <w:widowControl w:val="0"/>
        <w:suppressAutoHyphens/>
        <w:autoSpaceDN w:val="0"/>
        <w:spacing w:after="0" w:line="240" w:lineRule="auto"/>
        <w:jc w:val="both"/>
        <w:rPr>
          <w:rFonts w:ascii="Times New Roman" w:eastAsia="Arial Unicode MS" w:hAnsi="Times New Roman" w:cs="Tahoma"/>
          <w:b/>
          <w:bCs/>
          <w:kern w:val="3"/>
          <w:sz w:val="18"/>
          <w:szCs w:val="18"/>
          <w:lang w:eastAsia="pl-PL"/>
        </w:rPr>
      </w:pPr>
      <w:r w:rsidRPr="00AF62C7">
        <w:rPr>
          <w:rFonts w:ascii="Times New Roman" w:eastAsia="Arial Unicode MS" w:hAnsi="Times New Roman" w:cs="Tahoma"/>
          <w:b/>
          <w:bCs/>
          <w:kern w:val="3"/>
          <w:sz w:val="18"/>
          <w:szCs w:val="18"/>
          <w:lang w:eastAsia="pl-PL"/>
        </w:rPr>
        <w:t xml:space="preserve">Do implantacji gwoździ śródszpikowych oraz endoprotezy głowy kości promieniowej wymagane jest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w:t>
      </w:r>
      <w:r w:rsidRPr="00AF62C7">
        <w:rPr>
          <w:rFonts w:ascii="Times New Roman" w:eastAsia="Arial Unicode MS" w:hAnsi="Times New Roman" w:cs="Times New Roman"/>
          <w:b/>
          <w:bCs/>
          <w:kern w:val="3"/>
          <w:sz w:val="20"/>
          <w:szCs w:val="16"/>
          <w:lang w:eastAsia="pl-PL"/>
        </w:rPr>
        <w:t>……..</w:t>
      </w:r>
      <w:r w:rsidRPr="00AF62C7">
        <w:rPr>
          <w:rFonts w:ascii="Times New Roman" w:eastAsia="Arial Unicode MS" w:hAnsi="Times New Roman" w:cs="Tahoma"/>
          <w:b/>
          <w:bCs/>
          <w:kern w:val="3"/>
          <w:sz w:val="18"/>
          <w:szCs w:val="18"/>
          <w:lang w:eastAsia="pl-PL"/>
        </w:rPr>
        <w:t xml:space="preserve"> godzin. Gwoździe, śruby oraz wkręty </w:t>
      </w:r>
      <w:bookmarkStart w:id="0" w:name="_Hlk164282912"/>
      <w:r w:rsidRPr="00AF62C7">
        <w:rPr>
          <w:rFonts w:ascii="Times New Roman" w:eastAsia="Arial Unicode MS" w:hAnsi="Times New Roman" w:cs="Tahoma"/>
          <w:b/>
          <w:bCs/>
          <w:kern w:val="3"/>
          <w:sz w:val="18"/>
          <w:szCs w:val="18"/>
          <w:lang w:eastAsia="pl-PL"/>
        </w:rPr>
        <w:t xml:space="preserve">powinny być w zapakowane pojedynczo i sterylnie. Opakowania powinno zawierać informację o implancie m.in.: nazwa, symbol graficzny, numer ewidencyjny, numer katalogowy, oznaczenie sterylności. </w:t>
      </w:r>
      <w:bookmarkEnd w:id="0"/>
      <w:r w:rsidRPr="00AF62C7">
        <w:rPr>
          <w:rFonts w:ascii="Times New Roman" w:eastAsia="Arial Unicode MS" w:hAnsi="Times New Roman" w:cs="Tahoma"/>
          <w:b/>
          <w:bCs/>
          <w:kern w:val="3"/>
          <w:sz w:val="18"/>
          <w:szCs w:val="18"/>
          <w:lang w:eastAsia="pl-PL"/>
        </w:rPr>
        <w:t xml:space="preserve">Dla pozycji 49 instrumentarium wraz z implantami powinno być dostarczone na Blok Operacyjny w systemie „lotnym” na czas trwania zabiegu operacyjnego  do </w:t>
      </w:r>
      <w:r w:rsidRPr="00AF62C7">
        <w:rPr>
          <w:rFonts w:ascii="Times New Roman" w:eastAsia="Arial Unicode MS" w:hAnsi="Times New Roman" w:cs="Times New Roman"/>
          <w:b/>
          <w:bCs/>
          <w:kern w:val="3"/>
          <w:sz w:val="20"/>
          <w:szCs w:val="16"/>
          <w:lang w:eastAsia="pl-PL"/>
        </w:rPr>
        <w:t>……..</w:t>
      </w:r>
      <w:r w:rsidRPr="00AF62C7">
        <w:rPr>
          <w:rFonts w:ascii="Times New Roman" w:eastAsia="Arial Unicode MS" w:hAnsi="Times New Roman" w:cs="Tahoma"/>
          <w:b/>
          <w:bCs/>
          <w:kern w:val="3"/>
          <w:sz w:val="18"/>
          <w:szCs w:val="18"/>
          <w:lang w:eastAsia="pl-PL"/>
        </w:rPr>
        <w:t xml:space="preserve"> h od złożonego telefonicznego zamówienia u przedstawiciela handlowego</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Pakiet 3</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Osteosynteza kości drobnych</w:t>
      </w: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color w:val="FF0000"/>
          <w:kern w:val="3"/>
          <w:sz w:val="24"/>
          <w:szCs w:val="28"/>
          <w:lang w:eastAsia="pl-PL"/>
        </w:rPr>
      </w:pPr>
    </w:p>
    <w:tbl>
      <w:tblPr>
        <w:tblW w:w="14565" w:type="dxa"/>
        <w:tblInd w:w="6" w:type="dxa"/>
        <w:tblLayout w:type="fixed"/>
        <w:tblCellMar>
          <w:left w:w="10" w:type="dxa"/>
          <w:right w:w="10" w:type="dxa"/>
        </w:tblCellMar>
        <w:tblLook w:val="04A0" w:firstRow="1" w:lastRow="0" w:firstColumn="1" w:lastColumn="0" w:noHBand="0" w:noVBand="1"/>
      </w:tblPr>
      <w:tblGrid>
        <w:gridCol w:w="404"/>
        <w:gridCol w:w="3810"/>
        <w:gridCol w:w="1140"/>
        <w:gridCol w:w="1410"/>
        <w:gridCol w:w="738"/>
        <w:gridCol w:w="1559"/>
        <w:gridCol w:w="1843"/>
        <w:gridCol w:w="3661"/>
      </w:tblGrid>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Nazwa produktu</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Ilość sztuk na 12 mcy</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Cena jedn. netto</w:t>
            </w: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Stawka VAT</w:t>
            </w: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Wartość netto</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Wartość brutto</w:t>
            </w: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Producent i numer katalogowy</w:t>
            </w:r>
          </w:p>
        </w:tc>
      </w:tr>
      <w:tr w:rsidR="00AF62C7" w:rsidRPr="00AF62C7" w:rsidTr="006F0545">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val="de-DE" w:eastAsia="ja-JP" w:bidi="fa-IR"/>
              </w:rPr>
            </w:pPr>
            <w:r w:rsidRPr="00AF62C7">
              <w:rPr>
                <w:rFonts w:ascii="Times New Roman" w:eastAsia="Times New Roman" w:hAnsi="Times New Roman" w:cs="Times New Roman"/>
                <w:kern w:val="3"/>
                <w:sz w:val="16"/>
                <w:szCs w:val="16"/>
                <w:lang w:val="de-DE" w:eastAsia="ja-JP" w:bidi="fa-IR"/>
              </w:rPr>
              <w:t>Płytki proste 10 otworowe - (łancuszek), blokowane wielokątowo w systemie blokowania bezgwintowego, kompatybilne ze  śrubami  średnicy 1,5 mm i 2,0 mm, tytanowe, grubość płytek 0,8 i 1,0 mm, możliwość modelowania i przycinania płytek.</w:t>
            </w:r>
          </w:p>
        </w:tc>
        <w:tc>
          <w:tcPr>
            <w:tcW w:w="1140"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1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1559"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3661"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r>
      <w:tr w:rsidR="00AF62C7" w:rsidRPr="00AF62C7" w:rsidTr="006F0545">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 xml:space="preserve"> Płytki dwurzędowe 6, 8, 10 otworów równoległych, blokowane wielokątowo w systemie blokowania bezgwintowego, kompatybilne ze  śrubami  średnicy 1,5 mm i 2,0 mm, tytanowe, grubość płytek 0,8 i 1,0 mm, możliwość modelowania i przycinania płytek.</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Płytki dwurzędowa 6, 8, 10, 12 otworów po przekątnej, prawa/lewa, blokowane wielokątowo w systemie blokowania bezgwintowego, kompatybilne ze  śrubami  średnicy 1,5 mm i 2,0 mm, tytanowe, grubość płytek 0,8 i 1,0 mm, możliwość modelowania i przycinania płytek.</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Płytki T. 6 i 8 otworowe , blokowane wielokątowo w systemie blokowania bezgwintowego, kompatybilne ze  śrubami  średnicy 1,5 mm i 2,0 mm, tytanowe, grubość płytek 0,8 i 1,0 mm, możliwość modelowania i przycinania płytek.</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Płytki Y 7 otworowe,  blokowane wielokątowo w systemie blokowania bezgwintowego, kompatybilne ze  śrubami o  średnicy 1,5 mm i 2,0 mm, tytanowe, grubość płytek 0,8 i 1,0 mm, możliwość modelowania i przycinania płytki.</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
                <w:kern w:val="3"/>
                <w:sz w:val="16"/>
                <w:szCs w:val="16"/>
                <w:lang w:eastAsia="ja-JP" w:bidi="fa-IR"/>
              </w:rPr>
            </w:pPr>
            <w:r w:rsidRPr="00AF62C7">
              <w:rPr>
                <w:rFonts w:ascii="Times New Roman" w:eastAsia="Times New Roman" w:hAnsi="Times New Roman" w:cs="Times New Roman"/>
                <w:kern w:val="3"/>
                <w:sz w:val="16"/>
                <w:szCs w:val="16"/>
                <w:lang w:eastAsia="ja-JP" w:bidi="fa-IR"/>
              </w:rPr>
              <w:t xml:space="preserve"> Płytki Z. 9 i 13 otworowe,  blokowane wielokątowo w systemie blokowania bezgwintowego, kompatybilne ze  śrubami  średnicy 1,5 mm i 2,0 mm, tytanowe, grubość płytek 0,8 i 1,0 mm, możliwość modelowania i przycinania płytek.</w:t>
            </w:r>
          </w:p>
          <w:p w:rsidR="00AF62C7" w:rsidRPr="00AF62C7" w:rsidRDefault="00AF62C7" w:rsidP="00AF62C7">
            <w:pPr>
              <w:suppressAutoHyphens/>
              <w:autoSpaceDN w:val="0"/>
              <w:spacing w:after="0" w:line="240" w:lineRule="auto"/>
              <w:rPr>
                <w:rFonts w:ascii="Times New Roman" w:eastAsia="Times New Roman" w:hAnsi="Times New Roman" w:cs="Times New Roman"/>
                <w:b/>
                <w:kern w:val="3"/>
                <w:sz w:val="16"/>
                <w:szCs w:val="16"/>
                <w:lang w:eastAsia="ja-JP" w:bidi="fa-IR"/>
              </w:rPr>
            </w:pP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kern w:val="3"/>
                <w:sz w:val="16"/>
                <w:szCs w:val="16"/>
                <w:lang w:eastAsia="ja-JP" w:bidi="fa-IR"/>
              </w:rPr>
            </w:pPr>
            <w:r w:rsidRPr="00AF62C7">
              <w:rPr>
                <w:rFonts w:ascii="Times New Roman" w:eastAsia="Times New Roman" w:hAnsi="Times New Roman" w:cs="Times New Roman"/>
                <w:bCs/>
                <w:kern w:val="3"/>
                <w:sz w:val="16"/>
                <w:szCs w:val="16"/>
                <w:lang w:eastAsia="ja-JP" w:bidi="fa-IR"/>
              </w:rPr>
              <w:t>Płytki X. 4 otworowe,  blokowane wielokątowo w systemie blokowania bezgwintowego, kompatybilne ze  śrubami  średnicy 1,5 mm i 2,0 mm, tytanowe, grubość płytek 0,8 i 1,0 mm, możliwość modelowania i przycinania płytek.</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kern w:val="3"/>
                <w:sz w:val="16"/>
                <w:szCs w:val="16"/>
                <w:lang w:eastAsia="ja-JP" w:bidi="fa-IR"/>
              </w:rPr>
            </w:pPr>
            <w:r w:rsidRPr="00AF62C7">
              <w:rPr>
                <w:rFonts w:ascii="Times New Roman" w:eastAsia="Times New Roman" w:hAnsi="Times New Roman" w:cs="Times New Roman"/>
                <w:bCs/>
                <w:kern w:val="3"/>
                <w:sz w:val="16"/>
                <w:szCs w:val="16"/>
                <w:lang w:eastAsia="ja-JP" w:bidi="fa-IR"/>
              </w:rPr>
              <w:t>Podkładki do śrub Ø 1,5 i 2,0 mm, tytanowe, grubość podkładek  0,8 i 1,0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kern w:val="3"/>
                <w:sz w:val="16"/>
                <w:szCs w:val="16"/>
                <w:lang w:eastAsia="ja-JP" w:bidi="fa-IR"/>
              </w:rPr>
            </w:pPr>
            <w:r w:rsidRPr="00AF62C7">
              <w:rPr>
                <w:rFonts w:ascii="Times New Roman" w:eastAsia="Times New Roman" w:hAnsi="Times New Roman" w:cs="Times New Roman"/>
                <w:bCs/>
                <w:kern w:val="3"/>
                <w:sz w:val="16"/>
                <w:szCs w:val="16"/>
                <w:lang w:eastAsia="ja-JP" w:bidi="fa-IR"/>
              </w:rPr>
              <w:t>Śruby 1,5 mm standardowe, tytanowe, samogwintujące. Średnica śruby z gwintem 1,5 mm, średnica głowy 2,5 mm, średnica rdzenia 1,1 mm,  długość śrub od 6 do 20 mm ze skokiem co 1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Śruby 1.7 mm standardowe ratujące, tytanowe, samogwintujące. Średnica śruby z gwintem 1,7 mm, średnica głowy 2,5 mm, średnica rdzenia 1,3 mm, długość śrub od 6 do 20 mm ze skokiem co 1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Śruby 2,0 mm standardowe, tytanowe, samogwintujące. Średnica śruby z gwintem 2,0 mm, średnica głowy 2,5 mm, średnica rdzenia 1,3 mm, długość śrub od 6 do 24 mm ze skokiem co 1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Śruby 2,2mm standardowe ratujące tytanowe, samogwintujące. Średnica śruby z gwintem 2,2 mm, średnica głowy 2,5 mm, średnica rdzenia 1,5 mm, długość śrub od 6 do 24 mm ze skokiem co 1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 xml:space="preserve"> Wiertło kaniulowane śr. 2,2 mm, kaniul. 1,2 mm, L=120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kern w:val="3"/>
                <w:sz w:val="16"/>
                <w:szCs w:val="16"/>
                <w:lang w:eastAsia="ja-JP" w:bidi="fa-IR"/>
              </w:rPr>
            </w:pPr>
            <w:r w:rsidRPr="00AF62C7">
              <w:rPr>
                <w:rFonts w:ascii="Times New Roman" w:eastAsia="Times New Roman" w:hAnsi="Times New Roman" w:cs="Times New Roman"/>
                <w:bCs/>
                <w:kern w:val="3"/>
                <w:sz w:val="16"/>
                <w:szCs w:val="16"/>
                <w:lang w:eastAsia="ja-JP" w:bidi="fa-IR"/>
              </w:rPr>
              <w:t>Wiertło kaniulowane AO-SK, śr. zewn. 3,2wewn. 1,8, L=175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Wiertło kostne z szybkozłącznym chwytem  fi 1,1 mm dł. 65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 xml:space="preserve"> Wiertło kostne z szybkozłącznym chwytem  fi 1,5 mm dł.88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Wiertło kostne z szybkozłącznym chwytem  fi 2,0 mm dł.105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kern w:val="3"/>
                <w:sz w:val="16"/>
                <w:szCs w:val="16"/>
                <w:lang w:eastAsia="ja-JP" w:bidi="fa-IR"/>
              </w:rPr>
            </w:pPr>
            <w:r w:rsidRPr="00AF62C7">
              <w:rPr>
                <w:rFonts w:ascii="Times New Roman" w:eastAsia="Times New Roman" w:hAnsi="Times New Roman" w:cs="Times New Roman"/>
                <w:bCs/>
                <w:kern w:val="3"/>
                <w:sz w:val="16"/>
                <w:szCs w:val="16"/>
                <w:lang w:eastAsia="ja-JP" w:bidi="fa-IR"/>
              </w:rPr>
              <w:t>Wiertło kostne z szybkozłącznym chwytem  fi 2,5 mm dł.105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
                <w:kern w:val="3"/>
                <w:sz w:val="16"/>
                <w:szCs w:val="16"/>
                <w:lang w:eastAsia="ja-JP" w:bidi="fa-IR"/>
              </w:rPr>
            </w:pPr>
            <w:r w:rsidRPr="00AF62C7">
              <w:rPr>
                <w:rFonts w:ascii="Times New Roman" w:eastAsia="Times New Roman" w:hAnsi="Times New Roman" w:cs="Times New Roman"/>
                <w:kern w:val="3"/>
                <w:sz w:val="16"/>
                <w:szCs w:val="16"/>
                <w:lang w:eastAsia="ja-JP" w:bidi="fa-IR"/>
              </w:rPr>
              <w:t xml:space="preserve"> Wiertło kostne z szybkozłącznym chwytem  fi 2,5 mm dł.175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kern w:val="3"/>
                <w:sz w:val="16"/>
                <w:szCs w:val="16"/>
                <w:lang w:eastAsia="ja-JP" w:bidi="fa-IR"/>
              </w:rPr>
            </w:pPr>
            <w:r w:rsidRPr="00AF62C7">
              <w:rPr>
                <w:rFonts w:ascii="Times New Roman" w:eastAsia="Times New Roman" w:hAnsi="Times New Roman" w:cs="Times New Roman"/>
                <w:bCs/>
                <w:kern w:val="3"/>
                <w:sz w:val="16"/>
                <w:szCs w:val="16"/>
                <w:lang w:eastAsia="ja-JP" w:bidi="fa-IR"/>
              </w:rPr>
              <w:t>Wiertło kostne z szybkozłącznym chwytem  fi 2,7 mm dł.105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kern w:val="3"/>
                <w:sz w:val="16"/>
                <w:szCs w:val="16"/>
                <w:lang w:eastAsia="ja-JP" w:bidi="fa-IR"/>
              </w:rPr>
            </w:pPr>
            <w:r w:rsidRPr="00AF62C7">
              <w:rPr>
                <w:rFonts w:ascii="Times New Roman" w:eastAsia="Times New Roman" w:hAnsi="Times New Roman" w:cs="Times New Roman"/>
                <w:bCs/>
                <w:kern w:val="3"/>
                <w:sz w:val="16"/>
                <w:szCs w:val="16"/>
                <w:lang w:eastAsia="ja-JP" w:bidi="fa-IR"/>
              </w:rPr>
              <w:t>Wiertło kostne z szybkozłącznym chwytem  fi 2,7 mm dł.175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kern w:val="3"/>
                <w:sz w:val="16"/>
                <w:szCs w:val="16"/>
                <w:lang w:eastAsia="ja-JP" w:bidi="fa-IR"/>
              </w:rPr>
            </w:pPr>
            <w:r w:rsidRPr="00AF62C7">
              <w:rPr>
                <w:rFonts w:ascii="Times New Roman" w:eastAsia="Times New Roman" w:hAnsi="Times New Roman" w:cs="Times New Roman"/>
                <w:kern w:val="3"/>
                <w:sz w:val="16"/>
                <w:szCs w:val="16"/>
                <w:lang w:eastAsia="ja-JP" w:bidi="fa-IR"/>
              </w:rPr>
              <w:t>Wiertło kostne z szybkozłącznym chwytem  fi 3,2 mm dł.195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7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7502" w:type="dxa"/>
            <w:gridSpan w:val="5"/>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4"/>
                <w:szCs w:val="24"/>
                <w:lang w:eastAsia="pl-PL"/>
              </w:rPr>
            </w:pPr>
            <w:r w:rsidRPr="00AF62C7">
              <w:rPr>
                <w:rFonts w:ascii="Times New Roman" w:eastAsia="Arial Unicode MS" w:hAnsi="Times New Roman" w:cs="Tahoma"/>
                <w:kern w:val="3"/>
                <w:sz w:val="20"/>
                <w:szCs w:val="20"/>
                <w:lang w:eastAsia="pl-PL"/>
              </w:rPr>
              <w:t>Razem</w:t>
            </w:r>
          </w:p>
        </w:tc>
        <w:tc>
          <w:tcPr>
            <w:tcW w:w="155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66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bl>
    <w:p w:rsidR="00AF62C7" w:rsidRPr="00AF62C7" w:rsidRDefault="00AF62C7" w:rsidP="00AF62C7">
      <w:pPr>
        <w:widowControl w:val="0"/>
        <w:tabs>
          <w:tab w:val="left" w:pos="0"/>
        </w:tabs>
        <w:suppressAutoHyphens/>
        <w:autoSpaceDN w:val="0"/>
        <w:spacing w:after="0" w:line="240" w:lineRule="auto"/>
        <w:jc w:val="both"/>
        <w:rPr>
          <w:rFonts w:ascii="Times New Roman" w:eastAsia="Arial Unicode MS" w:hAnsi="Times New Roman" w:cs="Tahoma"/>
          <w:b/>
          <w:bCs/>
          <w:kern w:val="3"/>
          <w:sz w:val="20"/>
          <w:szCs w:val="16"/>
          <w:lang w:eastAsia="pl-PL"/>
        </w:rPr>
      </w:pPr>
      <w:r w:rsidRPr="00AF62C7">
        <w:rPr>
          <w:rFonts w:ascii="Times New Roman" w:eastAsia="Arial Unicode MS" w:hAnsi="Times New Roman" w:cs="Tahoma"/>
          <w:b/>
          <w:bCs/>
          <w:kern w:val="3"/>
          <w:sz w:val="20"/>
          <w:szCs w:val="16"/>
          <w:lang w:eastAsia="pl-PL"/>
        </w:rPr>
        <w:t xml:space="preserve">                                                                                                                                                                           </w:t>
      </w:r>
    </w:p>
    <w:p w:rsidR="00AF62C7" w:rsidRPr="00AF62C7" w:rsidRDefault="00AF62C7" w:rsidP="00AF62C7">
      <w:pPr>
        <w:widowControl w:val="0"/>
        <w:tabs>
          <w:tab w:val="left" w:pos="0"/>
        </w:tabs>
        <w:suppressAutoHyphens/>
        <w:autoSpaceDN w:val="0"/>
        <w:spacing w:after="0" w:line="240" w:lineRule="auto"/>
        <w:jc w:val="both"/>
        <w:rPr>
          <w:rFonts w:ascii="Times New Roman" w:eastAsia="Arial Unicode MS" w:hAnsi="Times New Roman" w:cs="Tahoma"/>
          <w:b/>
          <w:bCs/>
          <w:kern w:val="3"/>
          <w:sz w:val="20"/>
          <w:szCs w:val="16"/>
          <w:lang w:eastAsia="pl-PL"/>
        </w:rPr>
      </w:pPr>
    </w:p>
    <w:p w:rsidR="00AF62C7" w:rsidRPr="00AF62C7" w:rsidRDefault="00AF62C7" w:rsidP="00AF62C7">
      <w:pPr>
        <w:widowControl w:val="0"/>
        <w:tabs>
          <w:tab w:val="left" w:pos="0"/>
        </w:tabs>
        <w:suppressAutoHyphens/>
        <w:autoSpaceDN w:val="0"/>
        <w:spacing w:after="0" w:line="240" w:lineRule="auto"/>
        <w:jc w:val="both"/>
        <w:rPr>
          <w:rFonts w:ascii="Times New Roman" w:eastAsia="Arial Unicode MS" w:hAnsi="Times New Roman" w:cs="Tahoma"/>
          <w:b/>
          <w:bCs/>
          <w:kern w:val="3"/>
          <w:sz w:val="20"/>
          <w:szCs w:val="16"/>
          <w:lang w:eastAsia="pl-PL"/>
        </w:rPr>
      </w:pPr>
    </w:p>
    <w:p w:rsidR="00AF62C7" w:rsidRPr="00AF62C7" w:rsidRDefault="00AF62C7" w:rsidP="00AF62C7">
      <w:pPr>
        <w:widowControl w:val="0"/>
        <w:tabs>
          <w:tab w:val="left" w:pos="0"/>
        </w:tabs>
        <w:suppressAutoHyphens/>
        <w:autoSpaceDN w:val="0"/>
        <w:spacing w:after="0" w:line="240" w:lineRule="auto"/>
        <w:jc w:val="both"/>
        <w:rPr>
          <w:rFonts w:ascii="Times New Roman" w:eastAsia="Arial Unicode MS" w:hAnsi="Times New Roman" w:cs="Tahoma"/>
          <w:b/>
          <w:bCs/>
          <w:kern w:val="3"/>
          <w:sz w:val="20"/>
          <w:szCs w:val="16"/>
          <w:lang w:eastAsia="pl-PL"/>
        </w:rPr>
      </w:pPr>
      <w:r w:rsidRPr="00AF62C7">
        <w:rPr>
          <w:rFonts w:ascii="Times New Roman" w:eastAsia="Arial Unicode MS" w:hAnsi="Times New Roman" w:cs="Tahoma"/>
          <w:b/>
          <w:bCs/>
          <w:kern w:val="3"/>
          <w:sz w:val="20"/>
          <w:szCs w:val="16"/>
          <w:lang w:eastAsia="pl-PL"/>
        </w:rPr>
        <w:t xml:space="preserve">Do pakietu wymagane jest instrumentarium. </w:t>
      </w:r>
      <w:r w:rsidRPr="00AF62C7">
        <w:rPr>
          <w:rFonts w:ascii="Times New Roman" w:eastAsia="Arial Unicode MS" w:hAnsi="Times New Roman" w:cs="Tahoma"/>
          <w:kern w:val="3"/>
          <w:sz w:val="20"/>
          <w:szCs w:val="16"/>
          <w:lang w:eastAsia="pl-PL"/>
        </w:rPr>
        <w:t>I</w:t>
      </w:r>
      <w:r w:rsidRPr="00AF62C7">
        <w:rPr>
          <w:rFonts w:ascii="Times New Roman" w:eastAsia="Arial Unicode MS" w:hAnsi="Times New Roman" w:cs="Tahoma"/>
          <w:b/>
          <w:bCs/>
          <w:kern w:val="3"/>
          <w:sz w:val="20"/>
          <w:szCs w:val="16"/>
          <w:lang w:eastAsia="pl-PL"/>
        </w:rPr>
        <w:t xml:space="preserve">nstrumentarium powinno być w kontenerach do sterylizacji w systemie bezobsługowym otwartym. Wykonawca utworzy nieodpłatnie na terenie Bloku Operacyjnego magazyn  depozytowy z możliwością uzupełnienia zużytych  implantów do </w:t>
      </w:r>
      <w:r w:rsidRPr="00AF62C7">
        <w:rPr>
          <w:rFonts w:ascii="Times New Roman" w:eastAsia="Arial Unicode MS" w:hAnsi="Times New Roman" w:cs="Times New Roman"/>
          <w:b/>
          <w:bCs/>
          <w:kern w:val="3"/>
          <w:sz w:val="20"/>
          <w:szCs w:val="16"/>
          <w:lang w:eastAsia="pl-PL"/>
        </w:rPr>
        <w:t xml:space="preserve">…….. </w:t>
      </w:r>
      <w:r w:rsidRPr="00AF62C7">
        <w:rPr>
          <w:rFonts w:ascii="Times New Roman" w:eastAsia="Arial Unicode MS" w:hAnsi="Times New Roman" w:cs="Tahoma"/>
          <w:b/>
          <w:bCs/>
          <w:kern w:val="3"/>
          <w:sz w:val="20"/>
          <w:szCs w:val="16"/>
          <w:lang w:eastAsia="pl-PL"/>
        </w:rPr>
        <w:t xml:space="preserve">godzin od wszczepienia implantów. </w:t>
      </w: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4"/>
          <w:szCs w:val="2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0"/>
          <w:szCs w:val="20"/>
          <w:lang w:eastAsia="pl-PL"/>
        </w:rPr>
      </w:pPr>
      <w:r w:rsidRPr="00AF62C7">
        <w:rPr>
          <w:rFonts w:ascii="Times New Roman" w:eastAsia="Arial Unicode MS" w:hAnsi="Times New Roman" w:cs="Tahoma"/>
          <w:b/>
          <w:bCs/>
          <w:kern w:val="3"/>
          <w:sz w:val="20"/>
          <w:szCs w:val="20"/>
          <w:lang w:eastAsia="pl-PL"/>
        </w:rPr>
        <w:t>Pakiet 4</w:t>
      </w: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0"/>
          <w:szCs w:val="20"/>
          <w:lang w:eastAsia="pl-PL"/>
        </w:rPr>
      </w:pPr>
      <w:r w:rsidRPr="00AF62C7">
        <w:rPr>
          <w:rFonts w:ascii="Times New Roman" w:eastAsia="Arial Unicode MS" w:hAnsi="Times New Roman" w:cs="Tahoma"/>
          <w:b/>
          <w:bCs/>
          <w:kern w:val="3"/>
          <w:sz w:val="20"/>
          <w:szCs w:val="20"/>
          <w:lang w:eastAsia="pl-PL"/>
        </w:rPr>
        <w:t xml:space="preserve">Osteosynteza płyty dedykowane </w:t>
      </w: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8"/>
          <w:szCs w:val="28"/>
          <w:lang w:eastAsia="pl-PL"/>
        </w:rPr>
      </w:pPr>
    </w:p>
    <w:tbl>
      <w:tblPr>
        <w:tblW w:w="14565" w:type="dxa"/>
        <w:tblInd w:w="6" w:type="dxa"/>
        <w:tblLayout w:type="fixed"/>
        <w:tblCellMar>
          <w:left w:w="10" w:type="dxa"/>
          <w:right w:w="10" w:type="dxa"/>
        </w:tblCellMar>
        <w:tblLook w:val="04A0" w:firstRow="1" w:lastRow="0" w:firstColumn="1" w:lastColumn="0" w:noHBand="0" w:noVBand="1"/>
      </w:tblPr>
      <w:tblGrid>
        <w:gridCol w:w="404"/>
        <w:gridCol w:w="4338"/>
        <w:gridCol w:w="612"/>
        <w:gridCol w:w="1439"/>
        <w:gridCol w:w="851"/>
        <w:gridCol w:w="1701"/>
        <w:gridCol w:w="1843"/>
        <w:gridCol w:w="3377"/>
      </w:tblGrid>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Lp.</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Nazwa produktu</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Ilość sztuk na 12 mcy</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Cena jedn. netto</w:t>
            </w: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Stawka VAT</w:t>
            </w: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Wartość netto</w:t>
            </w: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Wartość brutto</w:t>
            </w: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Producent i numer katalogowy</w:t>
            </w:r>
          </w:p>
        </w:tc>
      </w:tr>
      <w:tr w:rsidR="00AF62C7" w:rsidRPr="00AF62C7" w:rsidTr="006F0545">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1</w:t>
            </w:r>
          </w:p>
        </w:tc>
        <w:tc>
          <w:tcPr>
            <w:tcW w:w="4338"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 xml:space="preserve">Płytka do dalszego końca kości promieniowej dłoniowa, w kształcie litery Y, (prawa i lewa), tytanowa, system blokowania wielokierunkowego , 7 otworów w części głowowej, od 3 do 5 otworów w części trzonowej w tym otwór owalny do ustawiania płytki,  grubość płytki 2,0 mm, długość 54 i 67 mm. Małe otwory umożliwiające pozycjonowanie płytki za pomocą drutów Kirschnera. Kompatybilna ze śrubami średnicy 2,5 mm. </w:t>
            </w:r>
          </w:p>
        </w:tc>
        <w:tc>
          <w:tcPr>
            <w:tcW w:w="612"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39"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851"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1701"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337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r>
      <w:tr w:rsidR="00AF62C7" w:rsidRPr="00AF62C7" w:rsidTr="006F0545">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2</w:t>
            </w:r>
          </w:p>
        </w:tc>
        <w:tc>
          <w:tcPr>
            <w:tcW w:w="4338"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dalszego końca kości promieniowej dłoniowa w kształcie litery Delta, tytanowa, (prawa i lewa), system blokowania wielokierunkowego , 9 otworów w części głowowej, od 3 do 5 otworów w części trzonowej w tym otwór owalny do ustawiania płytki,  grubość płytki 2,0 mm, długość 55 i 68 mm. Duży otwór do korekty powierzchni stawowej oraz małe otwory umożliwiające  pozycjonowanie płytki za pomocą drutów Kirschnera. W głowie płyty otwory prowadzące śruby wielokątowo lub z nadanym kierunkiem wprowadzania. Kompatybilna ze śrubami średnicy 2,5 mm. Wersja wąska, standardowa i szersza   .</w:t>
            </w:r>
          </w:p>
        </w:tc>
        <w:tc>
          <w:tcPr>
            <w:tcW w:w="612"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39"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851"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1701"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3377"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dalszego końca kości promieniowej dłoniowa XXL w kształcie litery Delta, tytanowa, (prawa i lewa), system blokowania wielokierunkowego , 9 otworów w części głowowej, od 9 do 18 otworów w części trzonowej w tym otwór owalny do pozycjonowania płytki,  grubość płytki 2,5 mm proxymalnie i 3,75 mm dystalnie. Długość od 111 do 185 mm. Duży otwór do korekty powierzchni stawowej oraz małe otwory umożliwiające  czasową stabilizację drutami Kirschnera. Kompatybilna ze śrubami średnicy 3,0 mm oraz 2,5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dalszego końca kości promieniowej dłoniowa w kształcie litery Delta, tytanowa, (prawa i lewa), system blokowania wielokierunkowego , 9 otworów w części głowowej, od 3 do 5 otworów w części trzonowej w tym otwór owalny do pozycjonowania płytki,  grubość płytki 2,0 mm, długość 55 i 71 mm. Duży otwór do korekty powierzchni stawowej oraz małe otwory umożliwiające  czasową stabilizację drutami Kirschnera. Kompatybilna ze śrubami średnicy 3,0 mm oraz 2,5 mm. Wersja wąska, standardowa i szersza   .</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dalszej nasady kości łokciowej (prawa i lewa), tytanowa, system blokowania wielokierunkowego , 6 otworów w części głowowej, od 2 do 6 otworów w części trzonowej w tym otwór owalny do ustawiania płytki,  grubość płytki 2,0 mm.  Małe otwory umożliwiające  pozycjonowanie płytki za pomocą drutów Kirschnera. Kompatybilna ze śrubami średnicy 2,5mm i 3,0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sz w:val="16"/>
                <w:szCs w:val="16"/>
                <w:lang w:eastAsia="pl-PL"/>
              </w:rPr>
            </w:pPr>
            <w:r w:rsidRPr="00AF62C7">
              <w:rPr>
                <w:rFonts w:ascii="Times New Roman" w:eastAsia="Times New Roman" w:hAnsi="Times New Roman" w:cs="Times New Roman"/>
                <w:bCs/>
                <w:sz w:val="16"/>
                <w:szCs w:val="16"/>
                <w:lang w:eastAsia="pl-PL"/>
              </w:rPr>
              <w:t>Płytka tytanowa do dalszego końca kości promieniowej grzbietowa w kształcie litery Y (prawa, lewa) , system blokowania wielokierunkowego, 4 otwory w części głowowej, 3 otwory  w części trzonowej w tym owalny w do pozycjonowania płytki, grubość płytki 1,5 mm, długość od 66mm. Małe otwory służące pozycjonowania płytki za pomocą drutów Kirschnera. Kompatybilna ze śrubami o średnicy 3.0mm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wyrostka łokciowego; ilość otworów 6, 8, 10, 12 długość 79, 95, 111, 127 mm, blokowana, tytanowa, wielokątowa, maksymalny kąt dla śrub 35 stopni, otwory umożliwiają zagłębienie się główki śruby w płytce, grubość płytki 2,5 mm, anatomicznie dopasowana forma płytki do kości, dwa kolce stabilizujące.</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8</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kości obojczykowej górna pod śruby ø 3.5 mm , strona lewa i prawa, ilość otworów 7, 9, 11 plus 2 owalne kompresyjne, blokowana, tytanowa, wielokątowa, otwory umożliwiają zagłębienie się główki śruby w płytce, grubość płytki 3,0 mm, długość: 92, 110, 127 mm, anatomicznie dopasowana forma płytki.</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anatomiczna do nasady dalszej kości piszczelowej , tylna , prawa i lewa, tytanowa, pod śruby o średnicy 3.5mm, długości 69-158mm, grubość płytki 4.0mm, 3 otwory w części nasadowej oraz 4 -11 otworów w części trzonowej (w tym otwory owalne) , 3 otwory na druty Kirschnera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bCs/>
                <w:sz w:val="16"/>
                <w:szCs w:val="16"/>
                <w:lang w:eastAsia="pl-PL"/>
              </w:rPr>
            </w:pPr>
            <w:r w:rsidRPr="00AF62C7">
              <w:rPr>
                <w:rFonts w:ascii="Times New Roman" w:eastAsia="Times New Roman" w:hAnsi="Times New Roman" w:cs="Times New Roman"/>
                <w:bCs/>
                <w:sz w:val="16"/>
                <w:szCs w:val="16"/>
                <w:lang w:eastAsia="pl-PL"/>
              </w:rPr>
              <w:t>Płytka anatomiczna do nasady dalszej kości piszczelowej , przyśrodkowa, prawa lewa , tytanowa , pod śruby o średnicy 3.5, długość od 235 do 324 mm, grubość płytki 4.0mm, 10 otworów w części nasadowej, od 12 do 19 otworów w części trzonowej ( w tym minimum jeden otwór owalny), 2 wypustki dystalne w otworami blokowanymi, 2 otwory na druty Kirschnera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11</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anatomiczna do nasady dalszej kości piszczelowej , przyśrodkowa, prawa lewa , tytanowa , pod śruby o średnicy 3.5, długość od 106 do 192 mm, grubość płytki 4.0mm, 10 otworów w części nasadowej, od 3 do 9 otworów w części trzonowej ( w tym minimum jeden otwór owalny), 2 wypustki dystalne w otworami blokowanymi, 2 otwory na druty Kirschnera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12</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Płytki anatomiczne do nasady dalszej kości piszczelowej, przednio-boczne długie.  Płytki prawe i lewe, tytanowe pod śruby 3,5 mm zarówno korowe jak i blokowane.  2 rozmiary w długościach od 243 do 322 mm, grubość 4,0 mm.  7 otworów w części nasadowej - w tym 3 umiejscowione w wypustkach dystalnych. Od 16 do 22 otworów w części trzonowej w tym minimum jeden owalny otwór umożliwiający pozycjonowanie płytki. 4  otwory na druty Kirschnera.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13</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Płytki anatomiczne do nasady dalszej kości piszczelowej, przednio-boczne krótkie.  Płytki prawe i lewe, tytanowe pod śruby 3,5 mm zarówno korowe jak i blokowane.  3 rozmiary w długościach od 90 do 177mm, grubość 4,0 mm.  7 otworów w części nasadowej - w tym 3 umiejscowione w wypustkach dystalnych. Od 5 do 11 otworów w części trzonowej w tym minimum jeden owalny otwór umożliwiający pozycjonowanie płytki. 4  otwory na druty Kirschnera.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14</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bliższej nasady kości ramiennej, tytanowa, pod śruby 3,5mm, strona prawa i lewa, długość od 80, 90, 100,122,163, 204, 235, 265 mm, grubość 3,0 mm, blokowana , anatomicznie dopasowana forma płytki do kości, 8 otworów w części głowowej, 2, 3, 4, 6, 9, 12, 15, 18  otworów w części trzonowej plus owalny otwór umożliwiający pozycjonowanie płytki, wypustki umożliwiające umocowanie więzadeł stawu barkowego, małe otwory umożliwiające odpowiednie pozycjonowanie płytki za pomocą Kirchnerów.</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dalszej nasady kości ramiennej po stronie przyśrodkowej ekstensywna (prawa i lewa), tytanowa,  blokowana wielokierunkowo, grubość płytki 4 mm , otwory dwufunkcyjne pod śruby 3.5mm. Długości- od 94 do 159 mm, ilości otworów- od 8 do 14 plus dwa otwory owalne i małe otwory umożliwiające pozycjonowanie płytki za pomocą Kirchnerów.</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16</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dalszej nasady kości ramiennej po stronie przyśrodkowej (prawa i lewa), tytanowa,  blokowana wielokierunkowo, grubość płytki 4 mm , otwory dwufunkcyjne pod śruby 3.5mm. Długości- od 88 do 153 mm, ilości otworów- od 7 do 13 plus 1 lub dwa otwory owalne i małe otwory umożliwiające pozycjonowanie płytki za pomocą Kirchnerów.</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17</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dalszej nasady kości ramiennej po stronie bocznej ekstensywna (prawa i lewa), tytanowa,  blokowana wielokierunkowo, grubość płytki 4 mm , otwory dwufunkcyjne pod śruby 3.5mm. Długości- od 79 do 128 mm, ilości otworów-  od 6 do 12 plus otwór owalny i małe otwory umożliwiające pozycjonowanie płytki za pomocą Kirchnerów.</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18</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dalszej nasady kości ramiennej po stronie bocznej (prawa i lewa), tytanowa,  blokowana wielokierunkowo, grubość płytki 4 mm , otwory dwufunkcyjne pod śruby 3.5mm. Długości- od 74 do 122 mm, ilości otworów-  od 5 do 11 plus otwór owalny i małe otwory umożliwiające pozycjonowanie płytki za pomocą Kirchnerów.</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19</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dalszej nasady kości ramiennej grzbietowo-boczna. Tytanowa, otwory  blokowane wielokierunkowo, grubość płytki 3 mm. W głowie płytki otwory pod śruby 3,0 mm oraz wypustki boczne dla dodatkowej stabilizacji zespolenia - podparcia bocznego, w części trzonowej otwory dwufunkcyjne pod śruby 3.5mm. Długości- od 79 do 135 mm, ilości otworów- od 10 do 17 plus otwór owalny i małe otwory umożliwiające pozycjonowanie płytki za pomocą Kirchnerów</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6</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wyrostka łokciowego 3.0 &amp; 3,5, tytanowa, blokowana wielokierunkowo, grubość płytki 2,5 mm, 9 otworów w części głowowej, 6, 8, 10,  12, 14 otworów w części trzonowej, długość 89, 114, 130, 146, 161 mm, otwory dwufunkcyjne pod śruby 3.5mm w trzonie płytki, w części głowowej otwory pod śruby blokowane średnicy 3,0 mm, wypustki boczne dla dodatkowej stabilizacji zespolenia.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21</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 xml:space="preserve">Płytki do dalszego końca kości strzałkowej wąskie, strona lewa i prawa, od 3 do 13 otworów w części trzonowej i 9 otworów w części głowowej, tytanowe, blokowane wielokątowo, otwory umożliwiające zagłębienie się głowy śruby w płytce, grubość płytek 2,0 mm, długość od 64 do 164 mm, małe otwory w części głowowej umożliwiające odpowiednie pozycjonowanie płytki za pomocą Kirchnerów. Kompatybilne ze śrubami 2,5mm; 3,0mm; 3,5mm.  </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25</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22</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kości obojczykowej z hakiem, strona prawa, lewa, ilość otworów 5, 6, 8, w tym jeden lub dwa owalne do pozycjonowania pytki, blokowana, tytanowa, wielokątowa - maksymalny kąt 15 stopni, otwory umożliwiają zagłębienie się główki śruby w płytce, grubość płytki 3,0 mm, wysokość haka 11, 14, 17 mm, długość 68, 76, 96, 112 mm. Kompatybilna ze śrubami 3,5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23</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do kości obojczykowej górno boczna, strona lewa i prawa, 9 otworów w części głowowej pod śruby ø 3.0 mm, 3, 4, 5, 7, 9 otworów w trzonie płytki pod śruby ø 3.5 mm, blokowana, tytanowa, wielokątowa, otwory umożliwiają zagłębienie się główki śruby w płytce, grubość płytki 3,0 mm, długość: 70, 79, 88, 106, 124 mm, anatomicznie dopasowana forma płytki.</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24</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prosta (rewizyjna) do części trzonowej kości, ilość otworów 7, 11 plus dwa lub cztery owalne, długość 104, 120, 168 mm, tytanowa,  blokowana, możliwość wielokątowego wprowadzania śrub, grubość płytki 4,0 mm, owalne otwory służące do kompresji.  Kompatybilna ze śrubami 3,5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15</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25</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prosta (rewizyjna) do części trzonowej kości, ilość otworów 7, 9, 11 plus dwa lub cztery owalne, długość100, 116, 142, 164 mm, tytanowa,  blokowana, możliwość wielokątowego wprowadzania śrub, grubość płytki 3,0 mm, owalne otwory służące do kompresji. Kompatybilna ze śrubami 3,5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15</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26</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blokowane tytanowe samogwintujące.  Średnice śrub z gwintem 2,5, 3,0 i 3,5 mm, średnice głów 4,0 i 5,6 mm, średnice rdzeni 1,7, 2,2 i 2,4 mm. Śruby w długościach od 8 mm do 30 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250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27</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blokowane tytanowe samogwintujące.  Średnice śrub z gwintem 3,0 i 3,5 mm, średnice głów 4,0 i 5,6 mm, średnice rdzeni  2,2 i 2,4 mm. Śruby w długościach od 32 mm do 50 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28</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blokowane tytanowe samogwintujące.  Średnice śrub z gwintem 3,0 i 3,5 mm, średnice głów 4,0 i 5,6 mm, średnice rdzeni  2,2 i 2,4 mm.. Śruby w długościach od 52 mm do 74 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29</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standardowe nieblokowane tytanowe samogwintujące.  Średnice śrub z gwintem 3,0 i 3,5 mm, średnice głów 4,0 i 5,6 mm, średnice rdzeni  2,2 i 2,4 mm. Śruby w długościach od 10 mm do 30 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80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standardowe nieblokowane tytanowe samogwintujące.  Średnice śrub z gwintem 3,0 i 3,5 mm, średnice głów 4,0 i 5,6 mm, średnice rdzeni  2,2 i 2,4 mm. Śruby w długościach od 32 mm do 50 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31</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standardowe nieblokowane tytanowe samogwintujące.  Średnice śrub z gwintem 3,0 i 3,5 mm, średnice głów 4,0 i 5,6 mm, średnice rdzeni  2,2 i 2,4 mm. Śruby w długościach od 52 mm do 60 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32</w:t>
            </w:r>
          </w:p>
        </w:tc>
        <w:tc>
          <w:tcPr>
            <w:tcW w:w="4338"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Śruba blokowana wielokierunkowo, tytanowa, samogwintująca, średnica śruby 2,5 mm, średnica rdzenia śruby 1,9 mm, średnica głowy śruby 3,0 mm. Długość śrub od 6 do 32 mm Skok długości co 2 mm</w:t>
            </w:r>
          </w:p>
        </w:tc>
        <w:tc>
          <w:tcPr>
            <w:tcW w:w="612" w:type="dxa"/>
            <w:tcBorders>
              <w:top w:val="single" w:sz="4" w:space="0" w:color="000000"/>
              <w:left w:val="single" w:sz="4" w:space="0" w:color="000000"/>
              <w:bottom w:val="single" w:sz="4" w:space="0" w:color="auto"/>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80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33</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Śruba standardowa, tytanowa, samogwintująca, średnica śruby 2,5 mm, średnica rdzenia śruby 1,9 mm, średnica głowy śruby 3,5 mm. Długość śrub od 6 do 32 mm Skok długości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34</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kompresyjne 2.8 mm, kaniulowane z gwintowaną główką , samowiercące, samogwintujące, samotnące. Materiał tytan, gwint  na główce nacinany dwukątowo ze skokiem 0,7 mm, średnica główki z gwintem 3,7 mm, średnica  trzpienia 2,5mm, średnica gwintu 2,8 mm, śrdnica rdzenia 1,9 mm, skok gwintu śruby 1,0 mm nacinany dwukątowo, gniazdo śruby gwiazdkowe. Kaniulacja umożliwiająca wprowadzenie po drucie Kirschnera o średnicy 1,0. Dostępne śruby z krótkim gwintem, w długościach od 12 do 34mm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80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35</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kaniulowane 4.0 mm. Średnicy gwintu 4.0mm,  samogwintujące i samotnące, kaniulacja umożliwiająca wprowadzenie po drucie Kirschnera o średnicy 1,6. Średnica główki 5,8 mm, średnica rdzenia 3,0 mm. Dostępne śruby z krótkim gwintem, w długościach od 12 do 70 mm ze skokiem co 2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36</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Podkładka  pod śruby kaniulowane 4.0. Materiał tytan,  średnica zawnętrzna 10 mm, średnica wewnętrzna 5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37</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Drut Kirchnera. Stalowy, średnica 1,0 mm, długość 150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70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38</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Drut Kirchnera. Stalowy, średnica 1,6 mm, długość 150 mm.</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39</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Gwóźdź obojczykowy dynamiczny, tytanowy, długość 200 mm, Przekrój gwoździa -okrągły o średnicy 2,8 mm, Implant elastyczny dopasowujący się do anatomii kanału obojczyka.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40</w:t>
            </w:r>
          </w:p>
        </w:tc>
        <w:tc>
          <w:tcPr>
            <w:tcW w:w="4338"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Gwóźdź obojczykowy statyczny, tytanowy, długość 200 mm, Przekrój gwoździa -okrągły o średnicy 2,8 mm, Implant elastyczny dopasowujący się do anatomii kanału obojczyka.</w:t>
            </w:r>
          </w:p>
        </w:tc>
        <w:tc>
          <w:tcPr>
            <w:tcW w:w="612"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39"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5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rPr>
          <w:trHeight w:val="404"/>
        </w:trPr>
        <w:tc>
          <w:tcPr>
            <w:tcW w:w="7644" w:type="dxa"/>
            <w:gridSpan w:val="5"/>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4"/>
                <w:szCs w:val="24"/>
                <w:lang w:eastAsia="pl-PL"/>
              </w:rPr>
            </w:pPr>
            <w:r w:rsidRPr="00AF62C7">
              <w:rPr>
                <w:rFonts w:ascii="Times New Roman" w:eastAsia="Arial Unicode MS" w:hAnsi="Times New Roman" w:cs="Tahoma"/>
                <w:kern w:val="3"/>
                <w:sz w:val="20"/>
                <w:szCs w:val="20"/>
                <w:lang w:eastAsia="pl-PL"/>
              </w:rPr>
              <w:t>Razem</w:t>
            </w:r>
          </w:p>
        </w:tc>
        <w:tc>
          <w:tcPr>
            <w:tcW w:w="1701"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843"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33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bl>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8"/>
          <w:szCs w:val="28"/>
          <w:lang w:eastAsia="pl-PL"/>
        </w:rPr>
      </w:pP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8"/>
          <w:szCs w:val="28"/>
          <w:lang w:eastAsia="pl-PL"/>
        </w:rPr>
      </w:pP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Cs/>
          <w:kern w:val="3"/>
          <w:sz w:val="24"/>
          <w:szCs w:val="24"/>
          <w:lang w:eastAsia="pl-PL"/>
        </w:rPr>
      </w:pPr>
      <w:r w:rsidRPr="00AF62C7">
        <w:rPr>
          <w:rFonts w:ascii="Times New Roman" w:eastAsia="Arial Unicode MS" w:hAnsi="Times New Roman" w:cs="Tahoma"/>
          <w:b/>
          <w:bCs/>
          <w:kern w:val="3"/>
          <w:sz w:val="28"/>
          <w:szCs w:val="28"/>
          <w:lang w:eastAsia="pl-PL"/>
        </w:rPr>
        <w:t xml:space="preserve">                                                                                                                                                  </w:t>
      </w:r>
    </w:p>
    <w:p w:rsidR="00AF62C7" w:rsidRPr="00AF62C7" w:rsidRDefault="00AF62C7" w:rsidP="00AF62C7">
      <w:pPr>
        <w:widowControl w:val="0"/>
        <w:suppressAutoHyphens/>
        <w:autoSpaceDN w:val="0"/>
        <w:spacing w:after="0" w:line="240" w:lineRule="auto"/>
        <w:jc w:val="both"/>
        <w:rPr>
          <w:rFonts w:ascii="Times New Roman" w:eastAsia="Arial Unicode MS" w:hAnsi="Times New Roman" w:cs="Tahoma"/>
          <w:kern w:val="3"/>
          <w:sz w:val="20"/>
          <w:szCs w:val="16"/>
          <w:lang w:eastAsia="pl-PL"/>
        </w:rPr>
      </w:pPr>
      <w:r w:rsidRPr="00AF62C7">
        <w:rPr>
          <w:rFonts w:ascii="Times New Roman" w:eastAsia="Arial Unicode MS" w:hAnsi="Times New Roman" w:cs="Tahoma"/>
          <w:b/>
          <w:bCs/>
          <w:kern w:val="3"/>
          <w:sz w:val="20"/>
          <w:szCs w:val="16"/>
          <w:lang w:eastAsia="pl-PL"/>
        </w:rPr>
        <w:t xml:space="preserve">Do pakietu wymagane jest instrumentarium. </w:t>
      </w:r>
      <w:r w:rsidRPr="00AF62C7">
        <w:rPr>
          <w:rFonts w:ascii="Times New Roman" w:eastAsia="Arial Unicode MS" w:hAnsi="Times New Roman" w:cs="Tahoma"/>
          <w:kern w:val="3"/>
          <w:sz w:val="20"/>
          <w:szCs w:val="16"/>
          <w:lang w:eastAsia="pl-PL"/>
        </w:rPr>
        <w:t>I</w:t>
      </w:r>
      <w:r w:rsidRPr="00AF62C7">
        <w:rPr>
          <w:rFonts w:ascii="Times New Roman" w:eastAsia="Arial Unicode MS" w:hAnsi="Times New Roman" w:cs="Tahoma"/>
          <w:b/>
          <w:bCs/>
          <w:kern w:val="3"/>
          <w:sz w:val="20"/>
          <w:szCs w:val="16"/>
          <w:lang w:eastAsia="pl-PL"/>
        </w:rPr>
        <w:t xml:space="preserve">nstrumentarium powinno być w kontenerach do sterylizacji w systemie bezobsługowym otwartym. Oferent utworzy nieodpłatnie na terenie Bloku Operacyjnego magazyn  depozytowy z możliwością uzupełnienia zużytych  implantów do </w:t>
      </w:r>
      <w:r w:rsidRPr="00AF62C7">
        <w:rPr>
          <w:rFonts w:ascii="Times New Roman" w:eastAsia="Arial Unicode MS" w:hAnsi="Times New Roman" w:cs="Times New Roman"/>
          <w:b/>
          <w:bCs/>
          <w:kern w:val="3"/>
          <w:sz w:val="20"/>
          <w:szCs w:val="16"/>
          <w:lang w:eastAsia="pl-PL"/>
        </w:rPr>
        <w:t>……..</w:t>
      </w:r>
      <w:r w:rsidRPr="00AF62C7">
        <w:rPr>
          <w:rFonts w:ascii="Times New Roman" w:eastAsia="Arial Unicode MS" w:hAnsi="Times New Roman" w:cs="Tahoma"/>
          <w:b/>
          <w:bCs/>
          <w:kern w:val="3"/>
          <w:sz w:val="20"/>
          <w:szCs w:val="16"/>
          <w:lang w:eastAsia="pl-PL"/>
        </w:rPr>
        <w:t xml:space="preserve"> godzin od wszczepienia implantów.  Implanty powinny być w zapakowane pojedynczo i sterylnie. Opakowania powinno zawierać informację o implancie m.in.: nazwa, symbol graficzny, numer ewidencyjny, numer katalogowy, oznaczenie sterylności.</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u w:val="single"/>
          <w:lang w:val="fr-FR"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Pakiet 5</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Osteosynteza- koniec bliższy kości udowej i miednica</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4"/>
          <w:szCs w:val="28"/>
          <w:lang w:eastAsia="pl-PL"/>
        </w:rPr>
      </w:pPr>
    </w:p>
    <w:tbl>
      <w:tblPr>
        <w:tblStyle w:val="Tabela-Siatka8"/>
        <w:tblW w:w="0" w:type="auto"/>
        <w:tblLook w:val="04A0" w:firstRow="1" w:lastRow="0" w:firstColumn="1" w:lastColumn="0" w:noHBand="0" w:noVBand="1"/>
      </w:tblPr>
      <w:tblGrid>
        <w:gridCol w:w="395"/>
        <w:gridCol w:w="4886"/>
        <w:gridCol w:w="844"/>
        <w:gridCol w:w="1260"/>
        <w:gridCol w:w="690"/>
        <w:gridCol w:w="1276"/>
        <w:gridCol w:w="1417"/>
        <w:gridCol w:w="3119"/>
      </w:tblGrid>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Lp</w:t>
            </w:r>
          </w:p>
        </w:tc>
        <w:tc>
          <w:tcPr>
            <w:tcW w:w="4886"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Nazwa produktu</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Ilość szt. na 12 mcy</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Cena jedn. netto</w:t>
            </w: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Stawka Vat</w:t>
            </w:r>
          </w:p>
        </w:tc>
        <w:tc>
          <w:tcPr>
            <w:tcW w:w="1276" w:type="dxa"/>
          </w:tcPr>
          <w:p w:rsidR="00AF62C7" w:rsidRPr="00AF62C7" w:rsidRDefault="00AF62C7" w:rsidP="00AF62C7">
            <w:pPr>
              <w:widowControl w:val="0"/>
              <w:suppressAutoHyphens/>
              <w:autoSpaceDN w:val="0"/>
              <w:rPr>
                <w:rFonts w:ascii="Calibri" w:eastAsia="Arial Unicode MS" w:hAnsi="Calibri" w:cs="Tahoma"/>
                <w:bCs/>
                <w:kern w:val="3"/>
                <w:sz w:val="16"/>
                <w:szCs w:val="16"/>
              </w:rPr>
            </w:pPr>
            <w:r w:rsidRPr="00AF62C7">
              <w:rPr>
                <w:rFonts w:ascii="Calibri" w:eastAsia="Arial Unicode MS" w:hAnsi="Calibri" w:cs="Tahoma"/>
                <w:bCs/>
                <w:kern w:val="3"/>
                <w:sz w:val="16"/>
                <w:szCs w:val="16"/>
              </w:rPr>
              <w:t>Wartość netto</w:t>
            </w:r>
          </w:p>
        </w:tc>
        <w:tc>
          <w:tcPr>
            <w:tcW w:w="1417" w:type="dxa"/>
          </w:tcPr>
          <w:p w:rsidR="00AF62C7" w:rsidRPr="00AF62C7" w:rsidRDefault="00AF62C7" w:rsidP="00AF62C7">
            <w:pPr>
              <w:widowControl w:val="0"/>
              <w:suppressAutoHyphens/>
              <w:autoSpaceDN w:val="0"/>
              <w:rPr>
                <w:rFonts w:ascii="Calibri" w:eastAsia="Arial Unicode MS" w:hAnsi="Calibri" w:cs="Tahoma"/>
                <w:bCs/>
                <w:kern w:val="3"/>
                <w:sz w:val="16"/>
                <w:szCs w:val="16"/>
              </w:rPr>
            </w:pPr>
            <w:r w:rsidRPr="00AF62C7">
              <w:rPr>
                <w:rFonts w:ascii="Calibri" w:eastAsia="Arial Unicode MS" w:hAnsi="Calibri" w:cs="Tahoma"/>
                <w:bCs/>
                <w:kern w:val="3"/>
                <w:sz w:val="16"/>
                <w:szCs w:val="16"/>
              </w:rPr>
              <w:t>Wartość brutto</w:t>
            </w:r>
          </w:p>
        </w:tc>
        <w:tc>
          <w:tcPr>
            <w:tcW w:w="3119" w:type="dxa"/>
          </w:tcPr>
          <w:p w:rsidR="00AF62C7" w:rsidRPr="00AF62C7" w:rsidRDefault="00AF62C7" w:rsidP="00AF62C7">
            <w:pPr>
              <w:widowControl w:val="0"/>
              <w:suppressAutoHyphens/>
              <w:autoSpaceDN w:val="0"/>
              <w:rPr>
                <w:rFonts w:ascii="Calibri" w:eastAsia="Arial Unicode MS" w:hAnsi="Calibri" w:cs="Tahoma"/>
                <w:bCs/>
                <w:kern w:val="3"/>
                <w:sz w:val="16"/>
                <w:szCs w:val="16"/>
              </w:rPr>
            </w:pPr>
            <w:r w:rsidRPr="00AF62C7">
              <w:rPr>
                <w:rFonts w:ascii="Calibri" w:eastAsia="Arial Unicode MS" w:hAnsi="Calibri" w:cs="Tahoma"/>
                <w:kern w:val="3"/>
                <w:sz w:val="18"/>
                <w:szCs w:val="24"/>
              </w:rPr>
              <w:t>Producent i numer katalogowy</w:t>
            </w: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1</w:t>
            </w:r>
          </w:p>
        </w:tc>
        <w:tc>
          <w:tcPr>
            <w:tcW w:w="4886"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Gwóźdź typu gamma rekonstrukcyjny śródszpikowy, kaniulowany, blokowany, krótki o długości 180 mm, o kątach 120, 125, 130st. Gwóźdź o grubości 15,5 mm,  w części dalszej grubość: 11mm. Śruba doszyjkowa o długości 70 -120 mm i średnicy 10,5mm. Jedna śruba blokująca do części dystalnej o średnicy 5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.Wszystkie elementy systemu sterylne. Wymagana sterylność podwójna:</w:t>
            </w:r>
          </w:p>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 xml:space="preserve">Opakowanie zewnętrzne ofoliowane z widocznym oznakowaniem. </w:t>
            </w:r>
          </w:p>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r w:rsidRPr="00AF62C7">
              <w:rPr>
                <w:rFonts w:ascii="Times New Roman" w:eastAsia="Arial Unicode MS" w:hAnsi="Times New Roman" w:cs="Times New Roman"/>
                <w:bCs/>
                <w:kern w:val="3"/>
                <w:sz w:val="16"/>
                <w:szCs w:val="16"/>
              </w:rPr>
              <w:t>Opakowanie wewnętrzne wzmocnione, zapobiegające przypadkowemu otwarciu, oznakowane.   Termin ważności sterylności minimum 1 rok.</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60</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2</w:t>
            </w:r>
          </w:p>
        </w:tc>
        <w:tc>
          <w:tcPr>
            <w:tcW w:w="4886"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Gwóźdź typu  gamma rekonstrukcyjny śródszpikowy, kaniulowany, blokowany, długi o długościach 240-480mm, o kątach 120, 125, 130st. Gwóźdź o grubości 15,5 mm,  w części dalszej grubość: 10,11, mm. Śruba doszyjkowa o długości 70 -120 mm i średnicy 10,5mm. Jedna śruba blokująca do części dystalnej o średnicy 5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 Możliwość zastosowania komputerowej nawigacji do śruby głównej .</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10</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3</w:t>
            </w:r>
          </w:p>
        </w:tc>
        <w:tc>
          <w:tcPr>
            <w:tcW w:w="4886"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Śruba główna średnica 10.5mm długość 70-120mm</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70</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4</w:t>
            </w:r>
          </w:p>
        </w:tc>
        <w:tc>
          <w:tcPr>
            <w:tcW w:w="4886"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Śruba blokująca do części dystalnej 5 mm , o długościach 25-45mm z przeskokiem co 2,5 mm, od 45 do 90mm przeskok co 5mm.</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70</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5</w:t>
            </w:r>
          </w:p>
        </w:tc>
        <w:tc>
          <w:tcPr>
            <w:tcW w:w="4886"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Zaślepki o średnicach 11mm oraz 15,5mm</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70</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6</w:t>
            </w:r>
          </w:p>
        </w:tc>
        <w:tc>
          <w:tcPr>
            <w:tcW w:w="4886" w:type="dxa"/>
          </w:tcPr>
          <w:p w:rsidR="00AF62C7" w:rsidRPr="00AF62C7" w:rsidRDefault="00AF62C7" w:rsidP="00AF62C7">
            <w:pPr>
              <w:rPr>
                <w:rFonts w:ascii="Times New Roman" w:eastAsia="Calibri" w:hAnsi="Times New Roman" w:cs="Times New Roman"/>
                <w:sz w:val="16"/>
                <w:szCs w:val="16"/>
              </w:rPr>
            </w:pPr>
            <w:r w:rsidRPr="00AF62C7">
              <w:rPr>
                <w:rFonts w:ascii="Times New Roman" w:eastAsia="Calibri" w:hAnsi="Times New Roman" w:cs="Times New Roman"/>
                <w:sz w:val="16"/>
                <w:szCs w:val="16"/>
              </w:rPr>
              <w:t>Tytanowy gwóźdź śródszpikowy udowy, kaniulowany, sterylny. Długość gwoździa: Krótki :170 mm i 200mm . Długi : od 240-440 mm ze skokiem co 20 mm, średnica gwoździa 9-14 mm. Gwóźdź odkolanowy , do leczenia złamań w obrębie nasady dalszej kości udowej .W części dystalnej możliwość zastosowania dwóch śrub kondylarnych na wysokości 6 mm i 32mm od początku gwożdzia i dwóch blokowanych  , na wysokości 14mm, 21mm od początku gwożdzia.  W cześci proksymalnej możliwość zastosowania dwóch śrub blokowanych : 40 mm od końca gwozdzia oraz otwór owalny na wysokości 20-15mm od końca gwozdzia .Wszystkie elementy systemu sterylne. Wymagana sterylność podwójna:</w:t>
            </w:r>
          </w:p>
          <w:p w:rsidR="00AF62C7" w:rsidRPr="00AF62C7" w:rsidRDefault="00AF62C7" w:rsidP="00AF62C7">
            <w:pPr>
              <w:rPr>
                <w:rFonts w:ascii="Times New Roman" w:eastAsia="Calibri" w:hAnsi="Times New Roman" w:cs="Times New Roman"/>
                <w:sz w:val="16"/>
                <w:szCs w:val="16"/>
              </w:rPr>
            </w:pPr>
            <w:r w:rsidRPr="00AF62C7">
              <w:rPr>
                <w:rFonts w:ascii="Times New Roman" w:eastAsia="Calibri" w:hAnsi="Times New Roman" w:cs="Times New Roman"/>
                <w:sz w:val="16"/>
                <w:szCs w:val="16"/>
              </w:rPr>
              <w:t xml:space="preserve">Opakowanie zewnętrzne ofoliowane z widocznym oznakowaniem. </w:t>
            </w:r>
          </w:p>
          <w:p w:rsidR="00AF62C7" w:rsidRPr="00AF62C7" w:rsidRDefault="00AF62C7" w:rsidP="00AF62C7">
            <w:pPr>
              <w:rPr>
                <w:rFonts w:ascii="Times New Roman" w:eastAsia="Calibri" w:hAnsi="Times New Roman" w:cs="Times New Roman"/>
                <w:sz w:val="16"/>
                <w:szCs w:val="16"/>
              </w:rPr>
            </w:pPr>
            <w:r w:rsidRPr="00AF62C7">
              <w:rPr>
                <w:rFonts w:ascii="Times New Roman" w:eastAsia="Calibri" w:hAnsi="Times New Roman" w:cs="Times New Roman"/>
                <w:sz w:val="16"/>
                <w:szCs w:val="16"/>
              </w:rPr>
              <w:t xml:space="preserve">Opakowanie wewnętrzne wzmocnione ,zapobiegające przypadkowemu otwarciu ,oznakowane.   Termin ważności sterylności minimum 1 rok.      </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2</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7</w:t>
            </w:r>
          </w:p>
        </w:tc>
        <w:tc>
          <w:tcPr>
            <w:tcW w:w="4886" w:type="dxa"/>
          </w:tcPr>
          <w:p w:rsidR="00AF62C7" w:rsidRPr="00AF62C7" w:rsidRDefault="00AF62C7" w:rsidP="00AF62C7">
            <w:pPr>
              <w:rPr>
                <w:rFonts w:ascii="Times New Roman" w:eastAsia="Calibri" w:hAnsi="Times New Roman" w:cs="Times New Roman"/>
                <w:sz w:val="16"/>
                <w:szCs w:val="16"/>
              </w:rPr>
            </w:pPr>
            <w:r w:rsidRPr="00AF62C7">
              <w:rPr>
                <w:rFonts w:ascii="Times New Roman" w:eastAsia="Calibri" w:hAnsi="Times New Roman" w:cs="Times New Roman"/>
                <w:sz w:val="16"/>
                <w:szCs w:val="16"/>
              </w:rPr>
              <w:t>Śruba kondylarna, tytanowa, sterylna, ø5 mm o długości 40-120mm ze skokiem co 5mm</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4</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8</w:t>
            </w:r>
          </w:p>
        </w:tc>
        <w:tc>
          <w:tcPr>
            <w:tcW w:w="4886" w:type="dxa"/>
          </w:tcPr>
          <w:p w:rsidR="00AF62C7" w:rsidRPr="00AF62C7" w:rsidRDefault="00AF62C7" w:rsidP="00AF62C7">
            <w:pPr>
              <w:rPr>
                <w:rFonts w:ascii="Times New Roman" w:eastAsia="Calibri" w:hAnsi="Times New Roman" w:cs="Times New Roman"/>
                <w:sz w:val="16"/>
                <w:szCs w:val="16"/>
              </w:rPr>
            </w:pPr>
            <w:r w:rsidRPr="00AF62C7">
              <w:rPr>
                <w:rFonts w:ascii="Times New Roman" w:eastAsia="Calibri" w:hAnsi="Times New Roman" w:cs="Times New Roman"/>
                <w:sz w:val="16"/>
                <w:szCs w:val="16"/>
              </w:rPr>
              <w:t>Nakrętka do śruby kondylarnej, tytanowa sterylna, ø5 mm</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4</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9</w:t>
            </w:r>
          </w:p>
        </w:tc>
        <w:tc>
          <w:tcPr>
            <w:tcW w:w="4886" w:type="dxa"/>
          </w:tcPr>
          <w:p w:rsidR="00AF62C7" w:rsidRPr="00AF62C7" w:rsidRDefault="00AF62C7" w:rsidP="00AF62C7">
            <w:pPr>
              <w:rPr>
                <w:rFonts w:ascii="Times New Roman" w:eastAsia="Calibri" w:hAnsi="Times New Roman" w:cs="Times New Roman"/>
                <w:sz w:val="16"/>
                <w:szCs w:val="16"/>
              </w:rPr>
            </w:pPr>
            <w:r w:rsidRPr="00AF62C7">
              <w:rPr>
                <w:rFonts w:ascii="Times New Roman" w:eastAsia="Calibri" w:hAnsi="Times New Roman" w:cs="Times New Roman"/>
                <w:sz w:val="16"/>
                <w:szCs w:val="16"/>
              </w:rPr>
              <w:t>Śruba blokująca tytanowa, sterylna, ø5 mm o długości 25-60 mm ze skokiem co 2.5 mm i 60-120 mm ze skokiem co 5 mm</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2</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395"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r w:rsidRPr="00AF62C7">
              <w:rPr>
                <w:rFonts w:ascii="Times New Roman" w:eastAsia="Arial Unicode MS" w:hAnsi="Times New Roman" w:cs="Times New Roman"/>
                <w:bCs/>
                <w:kern w:val="3"/>
                <w:sz w:val="16"/>
                <w:szCs w:val="16"/>
              </w:rPr>
              <w:t>10</w:t>
            </w:r>
          </w:p>
        </w:tc>
        <w:tc>
          <w:tcPr>
            <w:tcW w:w="4886" w:type="dxa"/>
          </w:tcPr>
          <w:p w:rsidR="00AF62C7" w:rsidRPr="00AF62C7" w:rsidRDefault="00AF62C7" w:rsidP="00AF62C7">
            <w:pPr>
              <w:rPr>
                <w:rFonts w:ascii="Times New Roman" w:eastAsia="Calibri" w:hAnsi="Times New Roman" w:cs="Times New Roman"/>
                <w:sz w:val="16"/>
                <w:szCs w:val="16"/>
              </w:rPr>
            </w:pPr>
            <w:r w:rsidRPr="00AF62C7">
              <w:rPr>
                <w:rFonts w:ascii="Times New Roman" w:eastAsia="Calibri" w:hAnsi="Times New Roman" w:cs="Times New Roman"/>
                <w:sz w:val="16"/>
                <w:szCs w:val="16"/>
              </w:rPr>
              <w:t>Zaślepka tytanowa, sterylna ø 8 mm i o długości 4 mm oraz ø 12 mm i o długości 5, 10 i 15 mm do gwoździa do  gwozdzia odkolanowego</w:t>
            </w:r>
          </w:p>
        </w:tc>
        <w:tc>
          <w:tcPr>
            <w:tcW w:w="844" w:type="dxa"/>
          </w:tcPr>
          <w:p w:rsidR="00AF62C7" w:rsidRPr="00AF62C7" w:rsidRDefault="00AF62C7" w:rsidP="00AF62C7">
            <w:pPr>
              <w:widowControl w:val="0"/>
              <w:suppressAutoHyphens/>
              <w:autoSpaceDN w:val="0"/>
              <w:rPr>
                <w:rFonts w:ascii="Times New Roman" w:eastAsia="Arial Unicode MS" w:hAnsi="Times New Roman" w:cs="Times New Roman"/>
                <w:kern w:val="3"/>
                <w:sz w:val="16"/>
                <w:szCs w:val="16"/>
              </w:rPr>
            </w:pPr>
            <w:r w:rsidRPr="00AF62C7">
              <w:rPr>
                <w:rFonts w:ascii="Times New Roman" w:eastAsia="Arial Unicode MS" w:hAnsi="Times New Roman" w:cs="Times New Roman"/>
                <w:kern w:val="3"/>
                <w:sz w:val="16"/>
                <w:szCs w:val="16"/>
              </w:rPr>
              <w:t>2</w:t>
            </w:r>
          </w:p>
        </w:tc>
        <w:tc>
          <w:tcPr>
            <w:tcW w:w="1260" w:type="dxa"/>
          </w:tcPr>
          <w:p w:rsidR="00AF62C7" w:rsidRPr="00AF62C7" w:rsidRDefault="00AF62C7" w:rsidP="00AF62C7">
            <w:pPr>
              <w:widowControl w:val="0"/>
              <w:suppressAutoHyphens/>
              <w:autoSpaceDN w:val="0"/>
              <w:rPr>
                <w:rFonts w:ascii="Times New Roman" w:eastAsia="Arial Unicode MS" w:hAnsi="Times New Roman" w:cs="Times New Roman"/>
                <w:bCs/>
                <w:kern w:val="3"/>
                <w:sz w:val="16"/>
                <w:szCs w:val="16"/>
              </w:rPr>
            </w:pPr>
          </w:p>
        </w:tc>
        <w:tc>
          <w:tcPr>
            <w:tcW w:w="690" w:type="dxa"/>
          </w:tcPr>
          <w:p w:rsidR="00AF62C7" w:rsidRPr="00AF62C7" w:rsidRDefault="00AF62C7" w:rsidP="00AF62C7">
            <w:pPr>
              <w:widowControl w:val="0"/>
              <w:suppressAutoHyphens/>
              <w:autoSpaceDN w:val="0"/>
              <w:rPr>
                <w:rFonts w:ascii="Times New Roman" w:eastAsia="Arial Unicode MS" w:hAnsi="Times New Roman" w:cs="Times New Roman"/>
                <w:b/>
                <w:kern w:val="3"/>
                <w:sz w:val="16"/>
                <w:szCs w:val="16"/>
              </w:rPr>
            </w:pP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r w:rsidR="00AF62C7" w:rsidRPr="00AF62C7" w:rsidTr="006F0545">
        <w:tc>
          <w:tcPr>
            <w:tcW w:w="8075" w:type="dxa"/>
            <w:gridSpan w:val="5"/>
          </w:tcPr>
          <w:p w:rsidR="00AF62C7" w:rsidRPr="00AF62C7" w:rsidRDefault="00AF62C7" w:rsidP="00AF62C7">
            <w:pPr>
              <w:widowControl w:val="0"/>
              <w:suppressAutoHyphens/>
              <w:autoSpaceDN w:val="0"/>
              <w:jc w:val="right"/>
              <w:rPr>
                <w:rFonts w:ascii="Times New Roman" w:eastAsia="Arial Unicode MS" w:hAnsi="Times New Roman" w:cs="Times New Roman"/>
                <w:kern w:val="3"/>
                <w:sz w:val="16"/>
                <w:szCs w:val="16"/>
              </w:rPr>
            </w:pPr>
            <w:r w:rsidRPr="00AF62C7">
              <w:rPr>
                <w:rFonts w:ascii="Calibri" w:eastAsia="Arial Unicode MS" w:hAnsi="Calibri" w:cs="Tahoma"/>
                <w:kern w:val="3"/>
                <w:sz w:val="20"/>
              </w:rPr>
              <w:t>Razem</w:t>
            </w:r>
          </w:p>
        </w:tc>
        <w:tc>
          <w:tcPr>
            <w:tcW w:w="1276"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1417"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c>
          <w:tcPr>
            <w:tcW w:w="3119" w:type="dxa"/>
          </w:tcPr>
          <w:p w:rsidR="00AF62C7" w:rsidRPr="00AF62C7" w:rsidRDefault="00AF62C7" w:rsidP="00AF62C7">
            <w:pPr>
              <w:widowControl w:val="0"/>
              <w:suppressAutoHyphens/>
              <w:autoSpaceDN w:val="0"/>
              <w:rPr>
                <w:rFonts w:ascii="Calibri" w:eastAsia="Arial Unicode MS" w:hAnsi="Calibri" w:cs="Tahoma"/>
                <w:b/>
                <w:kern w:val="3"/>
                <w:sz w:val="24"/>
                <w:szCs w:val="28"/>
              </w:rPr>
            </w:pPr>
          </w:p>
        </w:tc>
      </w:tr>
    </w:tbl>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4"/>
          <w:szCs w:val="28"/>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Cs/>
          <w:kern w:val="3"/>
          <w:sz w:val="24"/>
          <w:szCs w:val="24"/>
          <w:lang w:eastAsia="pl-PL"/>
        </w:rPr>
      </w:pPr>
      <w:r w:rsidRPr="00AF62C7">
        <w:rPr>
          <w:rFonts w:ascii="Times New Roman" w:eastAsia="Arial Unicode MS" w:hAnsi="Times New Roman" w:cs="Tahoma"/>
          <w:b/>
          <w:kern w:val="3"/>
          <w:sz w:val="24"/>
          <w:szCs w:val="24"/>
          <w:lang w:eastAsia="pl-PL"/>
        </w:rPr>
        <w:t xml:space="preserve">                                                                                                                                                                     </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bCs/>
          <w:kern w:val="3"/>
          <w:sz w:val="16"/>
          <w:szCs w:val="16"/>
          <w:lang w:eastAsia="pl-PL"/>
        </w:rPr>
      </w:pPr>
    </w:p>
    <w:p w:rsidR="00AF62C7" w:rsidRPr="00AF62C7" w:rsidRDefault="00AF62C7" w:rsidP="00AF62C7">
      <w:pPr>
        <w:widowControl w:val="0"/>
        <w:suppressAutoHyphens/>
        <w:autoSpaceDN w:val="0"/>
        <w:spacing w:after="0" w:line="240" w:lineRule="auto"/>
        <w:jc w:val="both"/>
        <w:rPr>
          <w:rFonts w:ascii="Times New Roman" w:eastAsia="Arial Unicode MS" w:hAnsi="Times New Roman" w:cs="Tahoma"/>
          <w:b/>
          <w:bCs/>
          <w:kern w:val="3"/>
          <w:sz w:val="20"/>
          <w:szCs w:val="16"/>
          <w:lang w:eastAsia="pl-PL"/>
        </w:rPr>
      </w:pPr>
      <w:r w:rsidRPr="00AF62C7">
        <w:rPr>
          <w:rFonts w:ascii="Times New Roman" w:eastAsia="Arial Unicode MS" w:hAnsi="Times New Roman" w:cs="Tahoma"/>
          <w:b/>
          <w:bCs/>
          <w:kern w:val="3"/>
          <w:sz w:val="20"/>
          <w:szCs w:val="16"/>
          <w:lang w:eastAsia="pl-PL"/>
        </w:rPr>
        <w:t xml:space="preserve">Do implantacji gwoździa śródszpikowego wymagane jest instrumentarium.  Instrumentarium powinno być w kontenerze do sterylizacji w systemie bezobsługowym otwartym. Instrumentarium powinno znajdować się na terenie Szpitala przez cały okres stosowania dostarczonych implantów. Oferent utworzy magazyn depozytowy z możliwością uzupełnienia zużytych implantów w ciągu </w:t>
      </w:r>
      <w:r w:rsidRPr="00AF62C7">
        <w:rPr>
          <w:rFonts w:ascii="Times New Roman" w:eastAsia="Arial Unicode MS" w:hAnsi="Times New Roman" w:cs="Times New Roman"/>
          <w:b/>
          <w:bCs/>
          <w:kern w:val="3"/>
          <w:sz w:val="20"/>
          <w:szCs w:val="16"/>
          <w:lang w:eastAsia="pl-PL"/>
        </w:rPr>
        <w:t>……..</w:t>
      </w:r>
      <w:r w:rsidRPr="00AF62C7">
        <w:rPr>
          <w:rFonts w:ascii="Times New Roman" w:eastAsia="Arial Unicode MS" w:hAnsi="Times New Roman" w:cs="Tahoma"/>
          <w:b/>
          <w:bCs/>
          <w:kern w:val="3"/>
          <w:sz w:val="20"/>
          <w:szCs w:val="16"/>
          <w:lang w:eastAsia="pl-PL"/>
        </w:rPr>
        <w:t xml:space="preserve"> godzin.</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bCs/>
          <w:kern w:val="3"/>
          <w:sz w:val="16"/>
          <w:szCs w:val="16"/>
          <w:lang w:eastAsia="pl-PL"/>
        </w:rPr>
      </w:pPr>
      <w:bookmarkStart w:id="1" w:name="_Hlk516398281"/>
    </w:p>
    <w:bookmarkEnd w:id="1"/>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8"/>
          <w:szCs w:val="2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0"/>
          <w:szCs w:val="20"/>
          <w:lang w:eastAsia="pl-PL"/>
        </w:rPr>
      </w:pPr>
      <w:r w:rsidRPr="00AF62C7">
        <w:rPr>
          <w:rFonts w:ascii="Times New Roman" w:eastAsia="Arial Unicode MS" w:hAnsi="Times New Roman" w:cs="Tahoma"/>
          <w:b/>
          <w:bCs/>
          <w:kern w:val="3"/>
          <w:sz w:val="20"/>
          <w:szCs w:val="20"/>
          <w:lang w:eastAsia="pl-PL"/>
        </w:rPr>
        <w:t>Pakiet 6</w:t>
      </w: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0"/>
          <w:szCs w:val="20"/>
          <w:lang w:eastAsia="pl-PL"/>
        </w:rPr>
      </w:pPr>
      <w:r w:rsidRPr="00AF62C7">
        <w:rPr>
          <w:rFonts w:ascii="Times New Roman" w:eastAsia="Arial Unicode MS" w:hAnsi="Times New Roman" w:cs="Tahoma"/>
          <w:b/>
          <w:bCs/>
          <w:kern w:val="3"/>
          <w:sz w:val="20"/>
          <w:szCs w:val="20"/>
          <w:lang w:eastAsia="pl-PL"/>
        </w:rPr>
        <w:t>Osteosynteza płyty dedykowane- kończyna dolna</w:t>
      </w: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Cs/>
          <w:kern w:val="3"/>
          <w:sz w:val="24"/>
          <w:szCs w:val="28"/>
          <w:lang w:eastAsia="pl-PL"/>
        </w:rPr>
      </w:pPr>
    </w:p>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
          <w:bCs/>
          <w:kern w:val="3"/>
          <w:sz w:val="28"/>
          <w:szCs w:val="28"/>
          <w:lang w:eastAsia="pl-PL"/>
        </w:rPr>
      </w:pPr>
    </w:p>
    <w:tbl>
      <w:tblPr>
        <w:tblW w:w="14565" w:type="dxa"/>
        <w:tblInd w:w="6" w:type="dxa"/>
        <w:tblLayout w:type="fixed"/>
        <w:tblCellMar>
          <w:left w:w="10" w:type="dxa"/>
          <w:right w:w="10" w:type="dxa"/>
        </w:tblCellMar>
        <w:tblLook w:val="04A0" w:firstRow="1" w:lastRow="0" w:firstColumn="1" w:lastColumn="0" w:noHBand="0" w:noVBand="1"/>
      </w:tblPr>
      <w:tblGrid>
        <w:gridCol w:w="404"/>
        <w:gridCol w:w="3810"/>
        <w:gridCol w:w="1140"/>
        <w:gridCol w:w="1410"/>
        <w:gridCol w:w="880"/>
        <w:gridCol w:w="1276"/>
        <w:gridCol w:w="1417"/>
        <w:gridCol w:w="4228"/>
      </w:tblGrid>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Lp.</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Nazwa produktu</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Ilość sztuk na 12 mcy</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Cena jedn. netto</w:t>
            </w: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Stawka Vat</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Wartość netto</w:t>
            </w: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Wartość brutto</w:t>
            </w: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AF62C7" w:rsidRPr="00AF62C7" w:rsidRDefault="00AF62C7" w:rsidP="00AF62C7">
            <w:pPr>
              <w:widowControl w:val="0"/>
              <w:suppressAutoHyphens/>
              <w:autoSpaceDN w:val="0"/>
              <w:snapToGrid w:val="0"/>
              <w:spacing w:after="0" w:line="240" w:lineRule="auto"/>
              <w:jc w:val="center"/>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Producent i numer katalogowy</w:t>
            </w:r>
          </w:p>
        </w:tc>
      </w:tr>
      <w:tr w:rsidR="00AF62C7" w:rsidRPr="00AF62C7" w:rsidTr="006F0545">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1</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Tytanowe płytki anatomiczne do zespoleń dalszej części kości strzałkowej. 3,4,5,6,7, 8, 9, 10 i 12.otworowe.Grubość płytek w części trzonowej 2.0 mm, w części nasadowej 1.3 mm. Szerokość płytek w części trzonowej 10 mm, w części nasadowej 16 mm. Długość płytek :77,89,101 ,113 ,125, 137, 149, 161 i 185 mm. Płytka z otworami pod tymczasową stabilizacje drutami Kirschnera .W części nasadowej  i trzonie płytki otwory blokowane o wielokierunkowym, ustalonym kątowo, ustawieniu. Gwint tworzony w momencie wkręcania się śruby o średnicy 3,5 mm zapewniający pewną stabilizację. Nie wymagające zaślepek/przejściówek do wkrętów blokowanych. Kodyfikacja kolorystyczna , śruby blokowane w kolorze srebrnym Śruby korowe w kolorze złotym. Możliwość ustawienia kąta wprowadzenia śruby blokowanej w zakresie +/- 15°</w:t>
            </w:r>
          </w:p>
        </w:tc>
        <w:tc>
          <w:tcPr>
            <w:tcW w:w="1140"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80</w:t>
            </w:r>
          </w:p>
        </w:tc>
        <w:tc>
          <w:tcPr>
            <w:tcW w:w="141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88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4228"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r>
      <w:tr w:rsidR="00AF62C7" w:rsidRPr="00AF62C7" w:rsidTr="006F0545">
        <w:tc>
          <w:tcPr>
            <w:tcW w:w="404"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2</w:t>
            </w:r>
          </w:p>
        </w:tc>
        <w:tc>
          <w:tcPr>
            <w:tcW w:w="381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Tytanowe płytki proste  do zespoleń  kości długich  3,4,5,6,7,8,10,12 ,14 ,16 otworowe. Płytka z otworami pod tymczasową stabilizacje drutami Kirschnera .W trzonie płytki otwory blokowane o wielokierunkowo ustalonym kątowo, ustawieniu.</w:t>
            </w:r>
          </w:p>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 xml:space="preserve"> Gwint tworzony w momencie wkręcania się śruby o średnicy 3,5 mm zapewniający pewną stabilizację. Nie wymagające zaślepek/przejściówek do wkrętów blokowanych. Poliaxialność ±15°. Implanty wykonane z tytanu</w:t>
            </w:r>
          </w:p>
        </w:tc>
        <w:tc>
          <w:tcPr>
            <w:tcW w:w="114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88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4228"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r>
      <w:tr w:rsidR="00AF62C7" w:rsidRPr="00AF62C7" w:rsidTr="006F0545">
        <w:tc>
          <w:tcPr>
            <w:tcW w:w="404"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r w:rsidRPr="00AF62C7">
              <w:rPr>
                <w:rFonts w:ascii="Times New Roman" w:eastAsia="Arial Unicode MS" w:hAnsi="Times New Roman" w:cs="Tahoma"/>
                <w:kern w:val="3"/>
                <w:sz w:val="18"/>
                <w:szCs w:val="24"/>
                <w:lang w:eastAsia="pl-PL"/>
              </w:rPr>
              <w:t>3</w:t>
            </w:r>
          </w:p>
        </w:tc>
        <w:tc>
          <w:tcPr>
            <w:tcW w:w="3810"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 xml:space="preserve"> Płyty proste o kształcie zmniejszającym kontakt z kością (wyprofilowana od spodniej strony), blokująco – kompresyjne wąskie i szerokie. Płyta wyposażona w otwory owalne kompresyjne (kompresja międzyodłamowa) do śrub korowych i otwory okrągłe uniwersalne niewymagające zaślepek/przejściówek –  z możliwością zastosowania śrub blokujących lub korowych. Na końcach płyty otwory umożliwiające wstępną stabilizację drutami Kirschnera. Śruba wyposażona w stożkowy gwint na główce tworzy gwint w płycie w momencie wkręcania się w płytę. Poliaxialność ±15°. Implanty wykonane z tytanu - płytki proste pod śruby 3,5 i 2,7.</w:t>
            </w:r>
          </w:p>
        </w:tc>
        <w:tc>
          <w:tcPr>
            <w:tcW w:w="1140" w:type="dxa"/>
            <w:tcBorders>
              <w:top w:val="nil"/>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880"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1276"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nil"/>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c>
          <w:tcPr>
            <w:tcW w:w="4228" w:type="dxa"/>
            <w:tcBorders>
              <w:top w:val="nil"/>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24"/>
                <w:lang w:eastAsia="pl-PL"/>
              </w:rPr>
            </w:pPr>
          </w:p>
        </w:tc>
      </w:tr>
      <w:tr w:rsidR="00AF62C7" w:rsidRPr="00AF62C7" w:rsidTr="006F0545">
        <w:trPr>
          <w:trHeight w:val="709"/>
        </w:trPr>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płyta ukształtowana anatomicznie do dalszej nasady kości piszczelowej, przyśrodkowa, prawa i lewa. Ilość otworów w trzonie: od 4 do 22. Długość płyty: od 97 do 331 mm. W części nasadowej płyty 7 otworów gwintowanych pod śruby blokowane ø 4.0 mm i 1 otwór niegwintowany.  W trzonie płyty otwory uniwersalne pod śruby korowe ø 3.5 mm, śruby gąbczaste ø 4.0 mm lub pod śruby blokowane ø 4.0 mm. Grubość płyty w części trzonowej 3.0 mm, w części nasadowej 2.3 mm a na końcu części nasadowej 1.3 mm.  W trzonie płyty otwory do wprowadzenia drutów Kirschnera.</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płyta ukształtowana anatomicznie do dalszej nasady kości piszczelowej, przednioboczna, prawa lub lewa. Ilość otworów w trzonie: od 4 do 20. Długość płyty: od 102 do 305 mm. W części nasadowej płyty 7 otworów gwintowanych pod śruby blokowane ø 4.0 mm (w tym otwór podpórkowy pod śrubę blokowaną ø 4.0 mm skierowaną w kostkę przyśrodkową) i 3 otwory niegwintowane z możliwością zastosowania śrub korowych ø 3.5 mm oraz ø 2.7 mm. W trzonie płyty otwory uniwersalne pod śruby korowe ø 3.5 mm, śruby gąbczaste ø 4.0 mm lub pod śruby blokowane ø 4.0 mm. Grubość płyty w części trzonowej 3.3 mm, w części nasadowej 2.3 mm a na końcu części nasadowej 1.3 mm. W trzonie płyty otwory do wprowadzenia drutów Kirschnera.</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płyta ukształtowana anatomicznie do bliższej nasady kości piszczelowej, boczna, prawa i lewa. Ilość otworów w trzonie: od 2 do 22. Długości płyty: od 95 do 355 mm. W części nasadowej płyty 5 otworów gwintowanych pod śruby blokowane ø 4.0 mm (w tym otwór podpórkowy pod śrubę blokowaną ø 4.0 mm skierowaną we fragment tylno-przyśrodkowy) oraz dwa otwory niegwintowane. W trzonie płyty otwory uniwersalne pod śruby korowe ø 3.5 mm, śruby gąbczaste ø 4.0 mm lub pod śruby blokowane ø 4.0 mm. Grubość płyty 3.3 mm. W trzonie płyty otwory do wprowadzenia drutów Kirschnera. Możliwość zastosowania przeziernego celownika</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płyta ukształtowana anatomicznie do bliższej nasady kości piszczelowej, przyśrodkowa (może być również umieszczona tylno-przyśrodkowo), prawa i lewa. Ilość otworów w trzonie: od 4 do 22. Długości płyty: od 71 do 305 mm. W części nasadowej płyty 4 otwory gwintowane pod śruby blokowane ø 4.0 mm i 1 otwór niegwintowany. W trzonie płyty otwory uniwersalne pod śruby korowe ø 3.5 mm, śruby gąbczaste ø 4.0 mm lub pod śruby blokowane ø 4.0 mm. Grubość płyty w części trzonowej 3.3 mm a w części nasadowej 2.4 mm. W nasadzie i trzonie płyty otwory do wprowadzenia drutów Kirschnera</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Płyty wąskie blokowane 2,7 mm - 4,6,8,10,20 otworów długość od 32 - 155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Płyty wąskie blokowane T 2,7 mm - 2x5, 2x10, 3x5, 3x10, 5x10 otworów długość od 47 - 87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 xml:space="preserve">Płyta wąska blokowana trójkątna 2,7 mm - 10 otworów, długość 92 mm.  </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Płyta wąska blokowana Y 2,7 mm - 10 otworów długość 92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Płyty szerokie blokowane 2,7 mm - 4,6,8,10,12, 14, 16, 18, 20 otworów długość od 39 - 176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plyta prosta , kompresyjna 2-20 otworów</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blokowane  T8 , sr 2,7 mm o długość od 6 -80 mm z przeskokiem co 1 mm do 16 mm i z przeskokiem co 2 mm do 50 mm i z przeskokiem co 5 mm od 50 do 80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Śruby korowe T8 , sr 2,7 mm o długość od 6 -80 mm z przeskokiem co 1 mm do 16 mm i z przeskokiem co 2 mm do 50 mm i z przeskokiem co 5 mm od 50 do 80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25</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śruba kaniulowana ø 4. 0 mm, niski profil głowy, posiadająca również odwrotny system nacinający ułatwiający ekstrakcję, długość 14-70mm z przeskokiem co 2mm od 14-48mm , przeskok co 5mm od 50-70mm,  kaniulacja 1,55mm, częściowy gwint</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150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podkładka do śruby kaniulowane 4,0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śruba kaniulowana ø 6.5 mm, sterylna, niski profil głowy, posiadającą również odwrotny system nacinający ułatwiający ekstrakcję kaniulacja ø 3.3 mm, pełny lub częściowy gwint o długości 20 mm lub 40 mm, długość śruby 30-130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podkładka do śruby kaniulowanej 6,5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Śruba blokowana tytanowa T10 3.5 mm, dł. 10-70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160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Śruba korowa tytanowa T10 3.5 mm, dł. 10-70 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160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śruba blokująca ø 4.0 mm, dł. 14-95 mm, gniazdo śrubokręta T15</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90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23</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śruba korowa ø 3.5 mm, dł. 14-95 mm, gniazdo śrubokręta T15</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60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24</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śruba gąbczasta ø 4.0 mm (częściowo lub w pełni gwintowana), dł. 14-70 mm, gniazdo śrubokręta T15, dł14-70</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25</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Linki o średnicy 1.6mm lub 2.0mm i długości min. 500mm z plecionki 49 drutów ze stali w komplecie z zaciskiem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26</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Wyprofilowana płyta do złamań krętarzowych o grubości 4mm, w dwóch rozmiarach proksymalnych (medium i large) i 6 długościach: 100mm, 110mm, 150mm, 160mm, 200mm, 210mm, posiadająca mechanizm blokujący do kabli oraz dodatkowe otwory na śruby korowe o srednicy 4.5mm</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27</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Stalowa płyta prosta blokująco-kompresyjna 5 mm, szeroka. Otwory pod śruby korowe ø 4.5 mm, śruby gąbczaste ø 6.5 mm oraz otwory blokowane poprzez wkładki gwintujące pod śruby blokowane ø 5 mm oraz wkładki do kabli do zabiegów około protezowych. Ilość otworów: od 8 do 16. Długości płyt: od 155 mm do 299 mm. Na płycie otwory do wprowadzenia drutów Kirschnera. Płyta i wkładki do kabli sterylne.</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28</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Zaślepka do płyty prostej, dająca możliwość zaciśnięcia kabla na płycie</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29</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Płytka ukształtowana anatomicznie do dalszego końca kości udowej. Boczna prawa i lewa. Płyta w części nasadowej posiada 6 otworów gwintowanych pod śruby blokowane 5.0mm i korowe 4.5mm. Otwory w części nasadowej ustalone kątowo, pozwalają na wprowadzenie śrub pod kątem 97° w stosunku do powierzchni płyty. Długość płyty: 130, 166, 202, 238, 274, 310, 343, 379, 415mm. Otwory korowe pod śruby korowe 4,5 mm oraz śruby gąbczaste 6,0mm częściowo lub całkowicie gwintowane. Otwory gwintowane pod śruby blokowane 5,0 mm i śruby korowe 4,5 mm oraz śruby przezprotezowe blokowane 5,0mm. Dodatkowe otwory w płycie na druty Kirschnera. Tytan</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Tytanowa płyta prosta kompresjna, szeroka 6, 7, 8, 9, 10, 11, 12, 13, 14, 16, 18, 20, 22 otwory, wąska 2, 3, 4, 5, 6, 7, 8, 9, 10, 12, 14, 16, 18, 20, 22 otwory</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31</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Śruba blokująca ø 5.0 mm, dł. 14-95 mm (14-48mm z przeskokiem co 2 mm, 50-95mm z przeskokiem co 5 mm) materiał: tytan</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80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404"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32</w:t>
            </w:r>
          </w:p>
        </w:tc>
        <w:tc>
          <w:tcPr>
            <w:tcW w:w="38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suppressAutoHyphens/>
              <w:autoSpaceDN w:val="0"/>
              <w:spacing w:after="0" w:line="240" w:lineRule="auto"/>
              <w:rPr>
                <w:rFonts w:ascii="Times New Roman" w:eastAsia="Times New Roman" w:hAnsi="Times New Roman" w:cs="Times New Roman"/>
                <w:sz w:val="16"/>
                <w:szCs w:val="16"/>
                <w:lang w:eastAsia="pl-PL"/>
              </w:rPr>
            </w:pPr>
            <w:r w:rsidRPr="00AF62C7">
              <w:rPr>
                <w:rFonts w:ascii="Times New Roman" w:eastAsia="Times New Roman" w:hAnsi="Times New Roman" w:cs="Times New Roman"/>
                <w:sz w:val="16"/>
                <w:szCs w:val="16"/>
                <w:lang w:eastAsia="pl-PL"/>
              </w:rPr>
              <w:t>Śruba korowa ø 4.5 mm, dł. 14-95 mm (14-48mm z przeskokiem co 2 mm, 50-95mm z przeskokiem co 5 mm) materiał: tytan</w:t>
            </w:r>
          </w:p>
        </w:tc>
        <w:tc>
          <w:tcPr>
            <w:tcW w:w="114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40</w:t>
            </w:r>
          </w:p>
        </w:tc>
        <w:tc>
          <w:tcPr>
            <w:tcW w:w="141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88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r w:rsidR="00AF62C7" w:rsidRPr="00AF62C7" w:rsidTr="006F0545">
        <w:tc>
          <w:tcPr>
            <w:tcW w:w="7644" w:type="dxa"/>
            <w:gridSpan w:val="5"/>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4"/>
                <w:szCs w:val="24"/>
                <w:lang w:eastAsia="pl-PL"/>
              </w:rPr>
            </w:pPr>
            <w:r w:rsidRPr="00AF62C7">
              <w:rPr>
                <w:rFonts w:ascii="Times New Roman" w:eastAsia="Arial Unicode MS" w:hAnsi="Times New Roman" w:cs="Tahoma"/>
                <w:kern w:val="3"/>
                <w:sz w:val="20"/>
                <w:szCs w:val="20"/>
                <w:lang w:eastAsia="pl-PL"/>
              </w:rPr>
              <w:t>Razem</w:t>
            </w:r>
          </w:p>
        </w:tc>
        <w:tc>
          <w:tcPr>
            <w:tcW w:w="1276"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1417"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c>
          <w:tcPr>
            <w:tcW w:w="42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4"/>
                <w:szCs w:val="24"/>
                <w:lang w:eastAsia="pl-PL"/>
              </w:rPr>
            </w:pPr>
          </w:p>
        </w:tc>
      </w:tr>
    </w:tbl>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b/>
          <w:kern w:val="3"/>
          <w:sz w:val="28"/>
          <w:szCs w:val="28"/>
          <w:lang w:eastAsia="pl-PL"/>
        </w:rPr>
        <w:t xml:space="preserve">                                                                                                                                                 </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b/>
          <w:bCs/>
          <w:kern w:val="3"/>
          <w:sz w:val="20"/>
          <w:szCs w:val="16"/>
          <w:lang w:eastAsia="pl-PL"/>
        </w:rPr>
        <w:t>Do implantacji płytek wymagane jest instrumentarium.  Instrumentarium powinno być w kontenerze do sterylizacji w systemie bezobsługowym otwartym.</w:t>
      </w:r>
    </w:p>
    <w:p w:rsidR="00AF62C7" w:rsidRPr="00AF62C7" w:rsidRDefault="00AF62C7" w:rsidP="00AF62C7">
      <w:pPr>
        <w:widowControl w:val="0"/>
        <w:suppressAutoHyphens/>
        <w:autoSpaceDN w:val="0"/>
        <w:spacing w:after="0" w:line="240" w:lineRule="auto"/>
        <w:jc w:val="both"/>
        <w:rPr>
          <w:rFonts w:ascii="Times New Roman" w:eastAsia="Arial Unicode MS" w:hAnsi="Times New Roman" w:cs="Tahoma"/>
          <w:b/>
          <w:bCs/>
          <w:kern w:val="3"/>
          <w:sz w:val="16"/>
          <w:szCs w:val="16"/>
          <w:lang w:eastAsia="pl-PL"/>
        </w:rPr>
      </w:pPr>
      <w:r w:rsidRPr="00AF62C7">
        <w:rPr>
          <w:rFonts w:ascii="Times New Roman" w:eastAsia="Arial Unicode MS" w:hAnsi="Times New Roman" w:cs="Tahoma"/>
          <w:b/>
          <w:bCs/>
          <w:kern w:val="3"/>
          <w:sz w:val="20"/>
          <w:szCs w:val="16"/>
          <w:lang w:eastAsia="pl-PL"/>
        </w:rPr>
        <w:t xml:space="preserve">Instrumentarium powinno znajdować się na terenie Szpitala przez cały okres stosowania dostarczonych implantów. Oferent utworzy magazyn depozytowy z możliwością uzupełnienia zużytych implantów w ciągu </w:t>
      </w:r>
      <w:r w:rsidRPr="00AF62C7">
        <w:rPr>
          <w:rFonts w:ascii="Times New Roman" w:eastAsia="Arial Unicode MS" w:hAnsi="Times New Roman" w:cs="Times New Roman"/>
          <w:b/>
          <w:bCs/>
          <w:kern w:val="3"/>
          <w:sz w:val="20"/>
          <w:szCs w:val="16"/>
          <w:lang w:eastAsia="pl-PL"/>
        </w:rPr>
        <w:t xml:space="preserve">…….. </w:t>
      </w:r>
      <w:r w:rsidRPr="00AF62C7">
        <w:rPr>
          <w:rFonts w:ascii="Times New Roman" w:eastAsia="Arial Unicode MS" w:hAnsi="Times New Roman" w:cs="Tahoma"/>
          <w:b/>
          <w:bCs/>
          <w:kern w:val="3"/>
          <w:sz w:val="20"/>
          <w:szCs w:val="16"/>
          <w:lang w:eastAsia="pl-PL"/>
        </w:rPr>
        <w:t xml:space="preserve">godzin. Dla pozycji 25-32 instrumentarium wraz z implantami powinno być dostarczone na Blok Operacyjny w systemie „lotnym” na czas trwania zabiegu operacyjnego  do </w:t>
      </w:r>
      <w:r w:rsidRPr="00AF62C7">
        <w:rPr>
          <w:rFonts w:ascii="Times New Roman" w:eastAsia="Arial Unicode MS" w:hAnsi="Times New Roman" w:cs="Times New Roman"/>
          <w:b/>
          <w:bCs/>
          <w:kern w:val="3"/>
          <w:sz w:val="20"/>
          <w:szCs w:val="16"/>
          <w:lang w:eastAsia="pl-PL"/>
        </w:rPr>
        <w:t>……..</w:t>
      </w:r>
      <w:r w:rsidRPr="00AF62C7">
        <w:rPr>
          <w:rFonts w:ascii="Times New Roman" w:eastAsia="Arial Unicode MS" w:hAnsi="Times New Roman" w:cs="Tahoma"/>
          <w:b/>
          <w:bCs/>
          <w:kern w:val="3"/>
          <w:sz w:val="20"/>
          <w:szCs w:val="16"/>
          <w:lang w:eastAsia="pl-PL"/>
        </w:rPr>
        <w:t xml:space="preserve"> h od złożonego telefonicznego zamówienia u przedstawiciela handlowego</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Pakiet 7-  Implanty dedykowane w chirurgii miednicy</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4"/>
          <w:szCs w:val="24"/>
          <w:lang w:eastAsia="pl-PL"/>
        </w:rPr>
      </w:pPr>
    </w:p>
    <w:tbl>
      <w:tblPr>
        <w:tblW w:w="14694"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1664"/>
        <w:gridCol w:w="1499"/>
        <w:gridCol w:w="1380"/>
        <w:gridCol w:w="2519"/>
      </w:tblGrid>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Lp.</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Ilość sztuk na 12 mcy</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Cena jedn.</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166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Stawka VAT</w:t>
            </w:r>
          </w:p>
        </w:tc>
        <w:tc>
          <w:tcPr>
            <w:tcW w:w="149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 xml:space="preserve"> brutto</w:t>
            </w:r>
          </w:p>
        </w:tc>
        <w:tc>
          <w:tcPr>
            <w:tcW w:w="25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Producent i numer katalogowy</w:t>
            </w: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Jednopłytowy system  ukształtowany  anatomicznie do stabilizacji powierzchni czworobocznej  miednicy wykonany ze stali. Płyta nadgrzebieniowa w jednym rozmiarze 16 otworowa. Płyta podgrzebieniowa  14 otworowa ,mała i duża, prawa/lewa. Możliwość wkręcania śrub w odchyleniu +/-35 stopni. System wyposażony w cztery ergonomiczne , przezierne retraktory wykonane z włokna węglowego .umożliwiające doświetlenie pola operacyjnego poprzez zastosowanie źródła światła co polepsza widoczność w polu operacyjnym. Istnieje możliwość zamontowania ssaka operacyjnego do retraktora. Retraktory posiadają możliwość umocowania do kości za pomocą grotów Schanza w celu uwidocznienia dojścia do złamania bez konieczności  podtrzymywania ich przez operatora.</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Stalowa płyta  do stabilizacji miednicy, prosta  i łukowa o promieniu  88 st i 108 st . Ilość otworów w płycie łukowej : 4, 5,6, 7,8, 9,10, 11,12, 13,14 ,15, 16, 18,20 ilość otworów w płycie prostej :2, 4, 5,6, 7,8, 9,10, 11,12, 13,14 ,15, 16, 18,20 ,22. płyta do zespolenia spojenia łonowego o promieniu  75 st 4 i 6 otworowe</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Stalowa śruba korowa z gniazdem heksagonalnym ø 4.5 mm,ø 3,5mm dł. 14-95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Klamra multifunkcyjna na 5 grotów (ø4 mm, ø5 mm lub ø6 mm) u anodyzowana, kodyfikacja kolorystyczna umożliwiająca identyfikację elementów, mechanizm sprężynowy z tytanu,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Zintegrowana, multikierunkowa  klamra pręt-pręt , typu Delta (trójkątna) pozwalająca na zamocowanie prętów o średnicach  : ø5 mm/ø8 mm / ø11 . Zintegrowane pokrętło ,  anodyzowana , mechanizm sprężynowy z tytanu. Klamra zezwala na wpięcie grotowkręta o średnicy 5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Zintegrowana, multikierunkowa  klamra pręt-grot , typu Delta (trójkątna) pozwalająca na zamocowanie prętów o średnicach  : ø5 mm/ø8 mm / ø11 . Zintegrowane pokrętło ,  anodyzowana , mechanizm sprężynowy z tytanu. Klamra zezwala na wpięcie grotowkręta o średnicy 4,5,6 mm.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7</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Zintegrowana, multikierunkowa  klamra grot-pręt , typu Delta (trójkątna) pozwalająca na zamocowanie prętów o średnicach  : ø5 mm/ø8 mm / ø11 . Zintegrowane pokrętło ,  anodyzowana , mechanizm sprężynowy z tytanu. Klamra zezwala na wpięcie grotowkręta o średnicy 4,5,6 mm. Pokrycie nieferromagnetyczne umożliwiające wykonanie rezonansu8magnetycznego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8</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Klamra multifunkcyjna na 5 grotów (ø4 mm, ø5 mm lub ø6 mm) z dwoma łąznikami odgiętymi 30° o średnicy ø11mm.Pokrycie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9</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Pręt węglowy półokrągły pokryty tworzywem nieferromagnetycznym w kolorze żółtym , rozmiar :174</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Pręt  prosty włókno węgłowe , pokrycie z tworzywa nieferromagnetycznego  (ø5 mm, dł. 65, 100, 150, 200, 250, 300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Pręt węglowy prosty pokryty tworzywem nieferromagnetycznym w kolorze żółtym (ø8 mm, dł.  65, 100, 150, 200, 250, 300, 350, 400, 450, 500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Pręt węglowy prosty pokryty tworzywem nieferromagnetycznym w kolorze żółtym (ø11 mm, dł. 100, 150, 200, 250, 300, 350, 400, 450,500,550,600,650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Klamra multifunkcyjna na 4 groty (ø4 mm, ø3mm) anodyzacja kodyfikacja kolorystyczna umożliwiająca identyfikację elementów, mechanizm sprężynowy z tytanu</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Zintegrowana, multikierunkowa  klamra pręt-pręt (ø5 mm/ø5 mm) stal anodyzowana ,mechanizm sprężynowy z tytanu</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tabs>
                <w:tab w:val="left" w:pos="1725"/>
              </w:tabs>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Łącznik odgięty dostępny w opcjach : 0°, 30° (ø8i 11 mm)  90° (ø11 mm) umożliwiający szybkie połączenie klamry multifunkcyjnej z multikierunkowa</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Łącznik odgięty w opcjach :  0°, 30°,(ø5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5</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17</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Grotowkręty kostne ze stali austenitycznej , samowiercące i samogwintujące( ø4 długość 90-180mm ,gwint długość 20-50mm /  ø5 długość 120-250 mm , gwint długość 30-70mm /  ø6 mm, długość 150-250 mm , gwint długość50-80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15</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18</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Grotowkręty kostne ze stali austenitycznej, samowiercące i samogwintujące( ø3 mm długość 60-110 , długość gwintu 10-25 mm  /  ø4 długość 90-180mm ,gwint długość 20-50mm )</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15</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19</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Grotowkręty kostne stalowe, ze stali austenitycznej,  dwustronne     ,ø 4/5 mm, długość : 250 x50 mm  ,  ø 5/6 mm długość : 300x40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20</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Zintegrowana, multikierunkowa klamra pręt-pręt (ø8 mm/ø8 mm) anodyzowana, mechanizm sprężynowy z tytanu,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Zintegrowana, multikierunkowa klamra pręt-grot (ø8 mm/ø4 mm, 5mm, 6 mm) stal anodyzowana, mechanizm sprężynowy z tytanu,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4</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Klamra multifunkcyjna na 5 grotów (ø4 mm, ø5 mm lub ø6 mm) u anodyzowana, kodyfikacja kolorystyczna umożliwiająca identyfikację elementów, mechanizm sprężynowy z tytanu, pokrycie nieferromagnetyczne umożliwiające wykonanie rezonansu magnetycznego w urządzeniu o mocy do 3 tesli</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Klamra przystawowa  (ø5 mm/ø5 mm)  ,mechanizm sprężynowy z tytanu</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Wkrętak umożliwiający osadzenie grotowkrętów 3mm oraz umocowanie klamer.</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Wkrętak umożliwiający osadzenie grotowkrętów 4 , 5 ,6 mm oraz umocowanie klamer.</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26</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 xml:space="preserve">Uniwersalne pokrętło umożliwiające umocowanie klamer o dwóch rozmiarach, dwustronne  </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1</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66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9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9296" w:type="dxa"/>
            <w:gridSpan w:val="5"/>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Razem</w:t>
            </w:r>
          </w:p>
        </w:tc>
        <w:tc>
          <w:tcPr>
            <w:tcW w:w="149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38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519"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bl>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8"/>
          <w:szCs w:val="28"/>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8"/>
          <w:szCs w:val="28"/>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8"/>
          <w:szCs w:val="28"/>
          <w:lang w:eastAsia="pl-PL"/>
        </w:rPr>
      </w:pPr>
    </w:p>
    <w:p w:rsidR="00AF62C7" w:rsidRPr="00AF62C7" w:rsidRDefault="00AF62C7" w:rsidP="00AF62C7">
      <w:pPr>
        <w:widowControl w:val="0"/>
        <w:suppressAutoHyphens/>
        <w:autoSpaceDN w:val="0"/>
        <w:spacing w:after="0" w:line="240" w:lineRule="auto"/>
        <w:jc w:val="both"/>
        <w:rPr>
          <w:rFonts w:ascii="Times New Roman" w:eastAsia="Arial Unicode MS" w:hAnsi="Times New Roman" w:cs="Tahoma"/>
          <w:b/>
          <w:bCs/>
          <w:kern w:val="3"/>
          <w:sz w:val="16"/>
          <w:szCs w:val="16"/>
          <w:lang w:eastAsia="pl-PL"/>
        </w:rPr>
      </w:pPr>
      <w:r w:rsidRPr="00AF62C7">
        <w:rPr>
          <w:rFonts w:ascii="Times New Roman" w:eastAsia="Arial Unicode MS" w:hAnsi="Times New Roman" w:cs="Tahoma"/>
          <w:b/>
          <w:bCs/>
          <w:kern w:val="3"/>
          <w:sz w:val="20"/>
          <w:szCs w:val="16"/>
          <w:lang w:eastAsia="pl-PL"/>
        </w:rPr>
        <w:t>Dla pozycji 1-3 inst</w:t>
      </w:r>
      <w:bookmarkStart w:id="2" w:name="_GoBack"/>
      <w:bookmarkEnd w:id="2"/>
      <w:r w:rsidRPr="00AF62C7">
        <w:rPr>
          <w:rFonts w:ascii="Times New Roman" w:eastAsia="Arial Unicode MS" w:hAnsi="Times New Roman" w:cs="Tahoma"/>
          <w:b/>
          <w:bCs/>
          <w:kern w:val="3"/>
          <w:sz w:val="20"/>
          <w:szCs w:val="16"/>
          <w:lang w:eastAsia="pl-PL"/>
        </w:rPr>
        <w:t xml:space="preserve">rumentarium wraz z implantami powinno być dostarczone na Blok Operacyjny w systemie „lotnym” na czas trwania zabiegu operacyjnego  do </w:t>
      </w:r>
      <w:r w:rsidRPr="00AF62C7">
        <w:rPr>
          <w:rFonts w:ascii="Times New Roman" w:eastAsia="Arial Unicode MS" w:hAnsi="Times New Roman" w:cs="Times New Roman"/>
          <w:b/>
          <w:bCs/>
          <w:kern w:val="3"/>
          <w:sz w:val="20"/>
          <w:szCs w:val="16"/>
          <w:lang w:eastAsia="pl-PL"/>
        </w:rPr>
        <w:t xml:space="preserve">…….. </w:t>
      </w:r>
      <w:r w:rsidRPr="00AF62C7">
        <w:rPr>
          <w:rFonts w:ascii="Times New Roman" w:eastAsia="Arial Unicode MS" w:hAnsi="Times New Roman" w:cs="Tahoma"/>
          <w:b/>
          <w:bCs/>
          <w:kern w:val="3"/>
          <w:sz w:val="20"/>
          <w:szCs w:val="16"/>
          <w:lang w:eastAsia="pl-PL"/>
        </w:rPr>
        <w:t>h od złożonego telefonicznego zamówienia u przedstawiciela handlowego. Asortyment z pozycji 4-26 uzupełniany po zuży</w:t>
      </w:r>
      <w:r w:rsidR="007C4347">
        <w:rPr>
          <w:rFonts w:ascii="Times New Roman" w:eastAsia="Arial Unicode MS" w:hAnsi="Times New Roman" w:cs="Tahoma"/>
          <w:b/>
          <w:bCs/>
          <w:kern w:val="3"/>
          <w:sz w:val="20"/>
          <w:szCs w:val="16"/>
          <w:lang w:eastAsia="pl-PL"/>
        </w:rPr>
        <w:t>ciu elementów systemu stabilizatorów</w:t>
      </w:r>
      <w:r w:rsidRPr="00AF62C7">
        <w:rPr>
          <w:rFonts w:ascii="Times New Roman" w:eastAsia="Arial Unicode MS" w:hAnsi="Times New Roman" w:cs="Tahoma"/>
          <w:b/>
          <w:bCs/>
          <w:kern w:val="3"/>
          <w:sz w:val="20"/>
          <w:szCs w:val="16"/>
          <w:lang w:eastAsia="pl-PL"/>
        </w:rPr>
        <w:t xml:space="preserve"> zewnętrznych będących w posiadaniu zamawiającego.</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b/>
          <w:bCs/>
          <w:kern w:val="3"/>
          <w:sz w:val="16"/>
          <w:szCs w:val="16"/>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4"/>
          <w:szCs w:val="24"/>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bookmarkStart w:id="3" w:name="_Hlk516399935"/>
      <w:r w:rsidRPr="00AF62C7">
        <w:rPr>
          <w:rFonts w:ascii="Times New Roman" w:eastAsia="Arial Unicode MS" w:hAnsi="Times New Roman" w:cs="Tahoma"/>
          <w:b/>
          <w:kern w:val="3"/>
          <w:sz w:val="20"/>
          <w:szCs w:val="20"/>
          <w:lang w:eastAsia="pl-PL"/>
        </w:rPr>
        <w:t>Pakiet 8- Gwoździe śródszpikowe elastyczne</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8"/>
          <w:szCs w:val="28"/>
          <w:lang w:eastAsia="pl-PL"/>
        </w:rPr>
      </w:pPr>
    </w:p>
    <w:tbl>
      <w:tblPr>
        <w:tblW w:w="14127"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825"/>
        <w:gridCol w:w="1418"/>
        <w:gridCol w:w="992"/>
        <w:gridCol w:w="3260"/>
      </w:tblGrid>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bookmarkStart w:id="4" w:name="_Hlk516396676"/>
            <w:r w:rsidRPr="00AF62C7">
              <w:rPr>
                <w:rFonts w:ascii="Times New Roman" w:eastAsia="Arial Unicode MS" w:hAnsi="Times New Roman" w:cs="Tahoma"/>
                <w:kern w:val="3"/>
                <w:sz w:val="20"/>
                <w:szCs w:val="20"/>
                <w:lang w:eastAsia="pl-PL"/>
              </w:rPr>
              <w:t>Lp.</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Ilość sztuk na 12 mcy</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Cena jedn.</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8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Stawka VAT</w:t>
            </w: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 xml:space="preserve"> brutto</w:t>
            </w:r>
          </w:p>
        </w:tc>
        <w:tc>
          <w:tcPr>
            <w:tcW w:w="32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Producent i numer katalogowy</w:t>
            </w:r>
          </w:p>
        </w:tc>
      </w:tr>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Elastyczne gwoździe tytanowe- średnica od 1,5mm do 4 mm, długość 300-440mm, koniec gwoździa spłaszczony, wygięty pod różnym kątem, wszystkie implanty oznaczone kolorystycznie, możliwość blokowania za pomocą zaślepki samotnącej i samogwintującej do stabilizacji w kości tytanowego gwoździa elastycznego, z gniazdem na gwóźdź i gładką zewnętrzną osłoną tkanek miękkich, zaślepka wkręcana przy pomocy śrubokręta nasadowego- dwie średnice w zależności od średnicy gwoździa.</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290,00</w:t>
            </w:r>
          </w:p>
        </w:tc>
        <w:tc>
          <w:tcPr>
            <w:tcW w:w="82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418"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992"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32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rPr>
          <w:trHeight w:val="528"/>
        </w:trPr>
        <w:tc>
          <w:tcPr>
            <w:tcW w:w="8457" w:type="dxa"/>
            <w:gridSpan w:val="5"/>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Razem</w:t>
            </w:r>
          </w:p>
        </w:tc>
        <w:tc>
          <w:tcPr>
            <w:tcW w:w="1418"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992"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326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bookmarkEnd w:id="3"/>
      <w:bookmarkEnd w:id="4"/>
    </w:tbl>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8"/>
          <w:szCs w:val="28"/>
          <w:lang w:eastAsia="pl-PL"/>
        </w:rPr>
      </w:pPr>
    </w:p>
    <w:p w:rsidR="00AF62C7" w:rsidRPr="00AF62C7" w:rsidRDefault="00AF62C7" w:rsidP="00AF62C7">
      <w:pPr>
        <w:widowControl w:val="0"/>
        <w:suppressAutoHyphens/>
        <w:autoSpaceDN w:val="0"/>
        <w:spacing w:after="0" w:line="240" w:lineRule="auto"/>
        <w:jc w:val="both"/>
        <w:rPr>
          <w:rFonts w:ascii="Times New Roman" w:eastAsia="Arial Unicode MS" w:hAnsi="Times New Roman" w:cs="Tahoma"/>
          <w:b/>
          <w:bCs/>
          <w:kern w:val="3"/>
          <w:sz w:val="20"/>
          <w:szCs w:val="16"/>
          <w:lang w:eastAsia="pl-PL"/>
        </w:rPr>
      </w:pPr>
      <w:r w:rsidRPr="00AF62C7">
        <w:rPr>
          <w:rFonts w:ascii="Times New Roman" w:eastAsia="Arial Unicode MS" w:hAnsi="Times New Roman" w:cs="Tahoma"/>
          <w:b/>
          <w:bCs/>
          <w:kern w:val="3"/>
          <w:sz w:val="20"/>
          <w:szCs w:val="16"/>
          <w:lang w:eastAsia="pl-PL"/>
        </w:rPr>
        <w:t>Do implantacji gwoździ śródszpikowych wymagane jest instrumentarium.  Instrumentarium powinno być w kontenerze do sterylizacji w systemie bezobsługowym otwartym.</w:t>
      </w:r>
    </w:p>
    <w:p w:rsidR="00AF62C7" w:rsidRPr="00AF62C7" w:rsidRDefault="00AF62C7" w:rsidP="00AF62C7">
      <w:pPr>
        <w:widowControl w:val="0"/>
        <w:suppressAutoHyphens/>
        <w:autoSpaceDN w:val="0"/>
        <w:spacing w:after="0" w:line="240" w:lineRule="auto"/>
        <w:jc w:val="both"/>
        <w:rPr>
          <w:rFonts w:ascii="Times New Roman" w:eastAsia="Arial Unicode MS" w:hAnsi="Times New Roman" w:cs="Tahoma"/>
          <w:b/>
          <w:bCs/>
          <w:kern w:val="3"/>
          <w:sz w:val="20"/>
          <w:szCs w:val="16"/>
          <w:lang w:eastAsia="pl-PL"/>
        </w:rPr>
      </w:pPr>
      <w:r w:rsidRPr="00AF62C7">
        <w:rPr>
          <w:rFonts w:ascii="Times New Roman" w:eastAsia="Arial Unicode MS" w:hAnsi="Times New Roman" w:cs="Tahoma"/>
          <w:b/>
          <w:bCs/>
          <w:kern w:val="3"/>
          <w:sz w:val="20"/>
          <w:szCs w:val="16"/>
          <w:lang w:eastAsia="pl-PL"/>
        </w:rPr>
        <w:t xml:space="preserve">Instrumentarium powinno znajdować się na terenie Szpitala przez cały okres stosowania dostarczonych implantów. Oferent utworzy magazyn depozytowy z możliwością uzupełnienia zużytych  implantów w ciągu </w:t>
      </w:r>
      <w:r w:rsidRPr="00AF62C7">
        <w:rPr>
          <w:rFonts w:ascii="Times New Roman" w:eastAsia="Arial Unicode MS" w:hAnsi="Times New Roman" w:cs="Times New Roman"/>
          <w:b/>
          <w:bCs/>
          <w:kern w:val="3"/>
          <w:sz w:val="20"/>
          <w:szCs w:val="16"/>
          <w:lang w:eastAsia="pl-PL"/>
        </w:rPr>
        <w:t>……..</w:t>
      </w:r>
      <w:r w:rsidRPr="00AF62C7">
        <w:rPr>
          <w:rFonts w:ascii="Times New Roman" w:eastAsia="Arial Unicode MS" w:hAnsi="Times New Roman" w:cs="Tahoma"/>
          <w:b/>
          <w:bCs/>
          <w:kern w:val="3"/>
          <w:sz w:val="20"/>
          <w:szCs w:val="16"/>
          <w:lang w:eastAsia="pl-PL"/>
        </w:rPr>
        <w:t xml:space="preserve"> godzin.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Arial Unicode MS" w:hAnsi="Times New Roman" w:cs="Times New Roman"/>
          <w:b/>
          <w:color w:val="FF0000"/>
          <w:kern w:val="1"/>
          <w:lang w:val="fr-FR" w:eastAsia="hi-IN" w:bidi="hi-IN"/>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Pakiet 9- substytut kostny</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8"/>
          <w:szCs w:val="28"/>
          <w:lang w:eastAsia="pl-PL"/>
        </w:rPr>
      </w:pPr>
    </w:p>
    <w:tbl>
      <w:tblPr>
        <w:tblW w:w="14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4961"/>
        <w:gridCol w:w="1021"/>
        <w:gridCol w:w="992"/>
        <w:gridCol w:w="992"/>
        <w:gridCol w:w="993"/>
        <w:gridCol w:w="1134"/>
        <w:gridCol w:w="3543"/>
      </w:tblGrid>
      <w:tr w:rsidR="00AF62C7" w:rsidRPr="00AF62C7" w:rsidTr="006F0545">
        <w:tc>
          <w:tcPr>
            <w:tcW w:w="534" w:type="dxa"/>
            <w:tcBorders>
              <w:top w:val="single" w:sz="4" w:space="0" w:color="auto"/>
              <w:left w:val="single" w:sz="4" w:space="0" w:color="auto"/>
              <w:bottom w:val="single" w:sz="4" w:space="0" w:color="auto"/>
              <w:right w:val="single" w:sz="4" w:space="0" w:color="auto"/>
            </w:tcBorders>
          </w:tcPr>
          <w:p w:rsidR="00AF62C7" w:rsidRPr="00AF62C7" w:rsidRDefault="00AF62C7" w:rsidP="00AF62C7">
            <w:pPr>
              <w:spacing w:after="0" w:line="240" w:lineRule="auto"/>
              <w:jc w:val="center"/>
              <w:rPr>
                <w:rFonts w:ascii="Times New Roman" w:eastAsia="Times New Roman" w:hAnsi="Times New Roman" w:cs="Times New Roman"/>
                <w:color w:val="000000"/>
                <w:sz w:val="18"/>
                <w:szCs w:val="18"/>
                <w:lang w:eastAsia="pl-PL"/>
              </w:rPr>
            </w:pPr>
            <w:r w:rsidRPr="00AF62C7">
              <w:rPr>
                <w:rFonts w:ascii="Times New Roman" w:eastAsia="Times New Roman" w:hAnsi="Times New Roman" w:cs="Times New Roman"/>
                <w:color w:val="000000"/>
                <w:sz w:val="18"/>
                <w:szCs w:val="18"/>
                <w:lang w:eastAsia="pl-PL"/>
              </w:rPr>
              <w:t>Lp.</w:t>
            </w:r>
          </w:p>
        </w:tc>
        <w:tc>
          <w:tcPr>
            <w:tcW w:w="4961" w:type="dxa"/>
            <w:tcBorders>
              <w:top w:val="single" w:sz="4" w:space="0" w:color="auto"/>
              <w:left w:val="single" w:sz="4" w:space="0" w:color="auto"/>
              <w:bottom w:val="single" w:sz="4" w:space="0" w:color="auto"/>
              <w:right w:val="single" w:sz="4" w:space="0" w:color="auto"/>
            </w:tcBorders>
            <w:vAlign w:val="center"/>
            <w:hideMark/>
          </w:tcPr>
          <w:p w:rsidR="00AF62C7" w:rsidRPr="00AF62C7" w:rsidRDefault="00AF62C7" w:rsidP="00AF62C7">
            <w:pPr>
              <w:spacing w:after="0" w:line="240" w:lineRule="auto"/>
              <w:jc w:val="center"/>
              <w:rPr>
                <w:rFonts w:ascii="Times New Roman" w:eastAsia="Times New Roman" w:hAnsi="Times New Roman" w:cs="Times New Roman"/>
                <w:sz w:val="18"/>
                <w:szCs w:val="18"/>
                <w:lang w:eastAsia="pl-PL"/>
              </w:rPr>
            </w:pPr>
            <w:r w:rsidRPr="00AF62C7">
              <w:rPr>
                <w:rFonts w:ascii="Times New Roman" w:eastAsia="Times New Roman" w:hAnsi="Times New Roman" w:cs="Times New Roman"/>
                <w:color w:val="000000"/>
                <w:sz w:val="18"/>
                <w:szCs w:val="18"/>
                <w:lang w:eastAsia="pl-PL"/>
              </w:rPr>
              <w:t>Nazwa produktu</w:t>
            </w:r>
          </w:p>
        </w:tc>
        <w:tc>
          <w:tcPr>
            <w:tcW w:w="1021" w:type="dxa"/>
            <w:tcBorders>
              <w:top w:val="single" w:sz="2" w:space="0" w:color="000000"/>
              <w:left w:val="single" w:sz="2" w:space="0" w:color="000000"/>
              <w:bottom w:val="single" w:sz="2" w:space="0" w:color="000000"/>
              <w:right w:val="nil"/>
            </w:tcBorders>
            <w:hideMark/>
          </w:tcPr>
          <w:p w:rsidR="00AF62C7" w:rsidRPr="00AF62C7" w:rsidRDefault="00AF62C7" w:rsidP="00AF62C7">
            <w:pPr>
              <w:spacing w:after="0" w:line="240" w:lineRule="auto"/>
              <w:jc w:val="center"/>
              <w:rPr>
                <w:rFonts w:ascii="Times New Roman" w:eastAsia="Times New Roman" w:hAnsi="Times New Roman" w:cs="Times New Roman"/>
                <w:b/>
                <w:sz w:val="18"/>
                <w:szCs w:val="18"/>
                <w:lang w:eastAsia="pl-PL"/>
              </w:rPr>
            </w:pPr>
            <w:r w:rsidRPr="00AF62C7">
              <w:rPr>
                <w:rFonts w:ascii="Times New Roman" w:eastAsia="Times New Roman" w:hAnsi="Times New Roman" w:cs="Times New Roman"/>
                <w:sz w:val="18"/>
                <w:szCs w:val="18"/>
                <w:lang w:eastAsia="pl-PL"/>
              </w:rPr>
              <w:t>Ilość sztuk na 12 mcy</w:t>
            </w:r>
          </w:p>
        </w:tc>
        <w:tc>
          <w:tcPr>
            <w:tcW w:w="992" w:type="dxa"/>
            <w:tcBorders>
              <w:top w:val="single" w:sz="2" w:space="0" w:color="000000"/>
              <w:left w:val="single" w:sz="2" w:space="0" w:color="000000"/>
              <w:bottom w:val="single" w:sz="2" w:space="0" w:color="000000"/>
              <w:right w:val="nil"/>
            </w:tcBorders>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Cena jedn.</w:t>
            </w:r>
          </w:p>
          <w:p w:rsidR="00AF62C7" w:rsidRPr="00AF62C7" w:rsidRDefault="00AF62C7" w:rsidP="00AF62C7">
            <w:pPr>
              <w:spacing w:after="0" w:line="240" w:lineRule="auto"/>
              <w:jc w:val="center"/>
              <w:rPr>
                <w:rFonts w:ascii="Times New Roman" w:eastAsia="Times New Roman" w:hAnsi="Times New Roman" w:cs="Times New Roman"/>
                <w:b/>
                <w:sz w:val="18"/>
                <w:szCs w:val="18"/>
                <w:lang w:eastAsia="pl-PL"/>
              </w:rPr>
            </w:pPr>
            <w:r w:rsidRPr="00AF62C7">
              <w:rPr>
                <w:rFonts w:ascii="Times New Roman" w:eastAsia="Times New Roman" w:hAnsi="Times New Roman" w:cs="Times New Roman"/>
                <w:sz w:val="18"/>
                <w:szCs w:val="18"/>
                <w:lang w:eastAsia="pl-PL"/>
              </w:rPr>
              <w:t>netto</w:t>
            </w:r>
          </w:p>
        </w:tc>
        <w:tc>
          <w:tcPr>
            <w:tcW w:w="992" w:type="dxa"/>
            <w:tcBorders>
              <w:top w:val="single" w:sz="2" w:space="0" w:color="000000"/>
              <w:left w:val="single" w:sz="2" w:space="0" w:color="000000"/>
              <w:bottom w:val="single" w:sz="2" w:space="0" w:color="000000"/>
              <w:right w:val="nil"/>
            </w:tcBorders>
          </w:tcPr>
          <w:p w:rsidR="00AF62C7" w:rsidRPr="00AF62C7" w:rsidRDefault="00AF62C7" w:rsidP="00AF62C7">
            <w:pPr>
              <w:spacing w:after="0" w:line="240" w:lineRule="auto"/>
              <w:jc w:val="center"/>
              <w:rPr>
                <w:rFonts w:ascii="Times New Roman" w:eastAsia="Times New Roman" w:hAnsi="Times New Roman" w:cs="Times New Roman"/>
                <w:b/>
                <w:sz w:val="18"/>
                <w:szCs w:val="18"/>
                <w:lang w:eastAsia="pl-PL"/>
              </w:rPr>
            </w:pPr>
            <w:r w:rsidRPr="00AF62C7">
              <w:rPr>
                <w:rFonts w:ascii="Times New Roman" w:eastAsia="Arial Unicode MS" w:hAnsi="Times New Roman" w:cs="Tahoma"/>
                <w:kern w:val="3"/>
                <w:sz w:val="18"/>
                <w:szCs w:val="18"/>
                <w:lang w:eastAsia="pl-PL"/>
              </w:rPr>
              <w:t>Stawka VAT</w:t>
            </w:r>
          </w:p>
        </w:tc>
        <w:tc>
          <w:tcPr>
            <w:tcW w:w="993" w:type="dxa"/>
            <w:tcBorders>
              <w:top w:val="single" w:sz="2" w:space="0" w:color="000000"/>
              <w:left w:val="single" w:sz="2" w:space="0" w:color="000000"/>
              <w:bottom w:val="single" w:sz="2" w:space="0" w:color="000000"/>
              <w:right w:val="nil"/>
            </w:tcBorders>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Wartość</w:t>
            </w:r>
          </w:p>
          <w:p w:rsidR="00AF62C7" w:rsidRPr="00AF62C7" w:rsidRDefault="00AF62C7" w:rsidP="00AF62C7">
            <w:pPr>
              <w:spacing w:after="0" w:line="240" w:lineRule="auto"/>
              <w:jc w:val="center"/>
              <w:rPr>
                <w:rFonts w:ascii="Times New Roman" w:eastAsia="Times New Roman" w:hAnsi="Times New Roman" w:cs="Times New Roman"/>
                <w:b/>
                <w:sz w:val="18"/>
                <w:szCs w:val="18"/>
                <w:lang w:eastAsia="pl-PL"/>
              </w:rPr>
            </w:pPr>
            <w:r w:rsidRPr="00AF62C7">
              <w:rPr>
                <w:rFonts w:ascii="Times New Roman" w:eastAsia="Times New Roman" w:hAnsi="Times New Roman" w:cs="Times New Roman"/>
                <w:sz w:val="18"/>
                <w:szCs w:val="18"/>
                <w:lang w:eastAsia="pl-PL"/>
              </w:rPr>
              <w:t>netto</w:t>
            </w:r>
          </w:p>
        </w:tc>
        <w:tc>
          <w:tcPr>
            <w:tcW w:w="1134" w:type="dxa"/>
            <w:tcBorders>
              <w:top w:val="single" w:sz="2" w:space="0" w:color="000000"/>
              <w:left w:val="single" w:sz="2" w:space="0" w:color="000000"/>
              <w:bottom w:val="single" w:sz="2" w:space="0" w:color="000000"/>
              <w:right w:val="nil"/>
            </w:tcBorders>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 xml:space="preserve">    Wartość</w:t>
            </w:r>
          </w:p>
          <w:p w:rsidR="00AF62C7" w:rsidRPr="00AF62C7" w:rsidRDefault="00AF62C7" w:rsidP="00AF62C7">
            <w:pPr>
              <w:spacing w:after="0" w:line="240" w:lineRule="auto"/>
              <w:jc w:val="center"/>
              <w:rPr>
                <w:rFonts w:ascii="Times New Roman" w:eastAsia="Times New Roman" w:hAnsi="Times New Roman" w:cs="Times New Roman"/>
                <w:b/>
                <w:sz w:val="18"/>
                <w:szCs w:val="18"/>
                <w:lang w:eastAsia="pl-PL"/>
              </w:rPr>
            </w:pPr>
            <w:r w:rsidRPr="00AF62C7">
              <w:rPr>
                <w:rFonts w:ascii="Times New Roman" w:eastAsia="Times New Roman" w:hAnsi="Times New Roman" w:cs="Times New Roman"/>
                <w:sz w:val="18"/>
                <w:szCs w:val="18"/>
                <w:lang w:eastAsia="pl-PL"/>
              </w:rPr>
              <w:t xml:space="preserve"> brutto</w:t>
            </w:r>
          </w:p>
        </w:tc>
        <w:tc>
          <w:tcPr>
            <w:tcW w:w="3543" w:type="dxa"/>
            <w:tcBorders>
              <w:top w:val="single" w:sz="2" w:space="0" w:color="000000"/>
              <w:left w:val="single" w:sz="2" w:space="0" w:color="000000"/>
              <w:bottom w:val="single" w:sz="2" w:space="0" w:color="000000"/>
              <w:right w:val="single" w:sz="2" w:space="0" w:color="000000"/>
            </w:tcBorders>
          </w:tcPr>
          <w:p w:rsidR="00AF62C7" w:rsidRPr="00AF62C7" w:rsidRDefault="00AF62C7" w:rsidP="00AF62C7">
            <w:pPr>
              <w:widowControl w:val="0"/>
              <w:suppressAutoHyphens/>
              <w:autoSpaceDN w:val="0"/>
              <w:snapToGrid w:val="0"/>
              <w:spacing w:after="0" w:line="240" w:lineRule="auto"/>
              <w:jc w:val="center"/>
              <w:rPr>
                <w:rFonts w:ascii="Times New Roman" w:eastAsia="Times New Roman" w:hAnsi="Times New Roman" w:cs="Times New Roman"/>
                <w:b/>
                <w:sz w:val="18"/>
                <w:szCs w:val="18"/>
                <w:lang w:eastAsia="pl-PL"/>
              </w:rPr>
            </w:pPr>
            <w:r w:rsidRPr="00AF62C7">
              <w:rPr>
                <w:rFonts w:ascii="Times New Roman" w:eastAsia="Arial Unicode MS" w:hAnsi="Times New Roman" w:cs="Tahoma"/>
                <w:kern w:val="3"/>
                <w:sz w:val="18"/>
                <w:szCs w:val="18"/>
                <w:lang w:eastAsia="pl-PL"/>
              </w:rPr>
              <w:t>Producent i numer katalogowy</w:t>
            </w:r>
          </w:p>
        </w:tc>
      </w:tr>
      <w:tr w:rsidR="00AF62C7" w:rsidRPr="00AF62C7" w:rsidTr="006F0545">
        <w:tc>
          <w:tcPr>
            <w:tcW w:w="534" w:type="dxa"/>
            <w:tcBorders>
              <w:top w:val="single" w:sz="4" w:space="0" w:color="auto"/>
              <w:left w:val="single" w:sz="4" w:space="0" w:color="auto"/>
              <w:bottom w:val="single" w:sz="4" w:space="0" w:color="auto"/>
              <w:right w:val="single" w:sz="4" w:space="0" w:color="auto"/>
            </w:tcBorders>
          </w:tcPr>
          <w:p w:rsidR="00AF62C7" w:rsidRPr="00AF62C7" w:rsidRDefault="00AF62C7" w:rsidP="00AF62C7">
            <w:pPr>
              <w:spacing w:after="0" w:line="240" w:lineRule="auto"/>
              <w:rPr>
                <w:rFonts w:ascii="Times New Roman" w:eastAsia="Calibri" w:hAnsi="Times New Roman" w:cs="Times New Roman"/>
                <w:color w:val="000000"/>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r w:rsidRPr="00AF62C7">
              <w:rPr>
                <w:rFonts w:ascii="Times New Roman" w:eastAsia="Calibri" w:hAnsi="Times New Roman" w:cs="Times New Roman"/>
                <w:color w:val="000000"/>
                <w:sz w:val="18"/>
                <w:szCs w:val="18"/>
              </w:rPr>
              <w:t>Uwodniony  siarczan wapnia czystości farmaceutycznej (PG) używany do wypełniania pustych przestrzeni w układzie mięśniowo szkieletowym oraz w tkankach miękkich.</w:t>
            </w:r>
            <w:r w:rsidRPr="00AF62C7">
              <w:rPr>
                <w:rFonts w:ascii="Times New Roman" w:eastAsia="Calibri" w:hAnsi="Times New Roman" w:cs="Times New Roman"/>
                <w:color w:val="000000"/>
                <w:sz w:val="18"/>
                <w:szCs w:val="18"/>
              </w:rPr>
              <w:br/>
              <w:t>Materiał biodegradowalny  i biokompatybilny, może być użyty w miejscach zainfekowanych.</w:t>
            </w:r>
            <w:r w:rsidRPr="00AF62C7">
              <w:rPr>
                <w:rFonts w:ascii="Times New Roman" w:eastAsia="Calibri" w:hAnsi="Times New Roman" w:cs="Times New Roman"/>
                <w:color w:val="000000"/>
                <w:sz w:val="18"/>
                <w:szCs w:val="18"/>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Objętość 5cc</w:t>
            </w:r>
          </w:p>
        </w:tc>
        <w:tc>
          <w:tcPr>
            <w:tcW w:w="1021" w:type="dxa"/>
            <w:tcBorders>
              <w:top w:val="single" w:sz="4" w:space="0" w:color="auto"/>
              <w:left w:val="single" w:sz="4" w:space="0" w:color="auto"/>
              <w:bottom w:val="single" w:sz="4" w:space="0" w:color="auto"/>
              <w:right w:val="single" w:sz="4" w:space="0" w:color="auto"/>
            </w:tcBorders>
            <w:vAlign w:val="center"/>
            <w:hideMark/>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r w:rsidRPr="00AF62C7">
              <w:rPr>
                <w:rFonts w:ascii="Times New Roman" w:eastAsia="Times New Roman" w:hAnsi="Times New Roman" w:cs="Times New Roman"/>
                <w:sz w:val="18"/>
                <w:szCs w:val="18"/>
                <w:lang w:eastAsia="pl-PL"/>
              </w:rPr>
              <w:t>10</w:t>
            </w:r>
          </w:p>
        </w:tc>
        <w:tc>
          <w:tcPr>
            <w:tcW w:w="992"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354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r>
      <w:tr w:rsidR="00AF62C7" w:rsidRPr="00AF62C7" w:rsidTr="006F0545">
        <w:tc>
          <w:tcPr>
            <w:tcW w:w="534" w:type="dxa"/>
            <w:tcBorders>
              <w:top w:val="single" w:sz="4" w:space="0" w:color="auto"/>
              <w:left w:val="single" w:sz="4" w:space="0" w:color="auto"/>
              <w:bottom w:val="single" w:sz="4" w:space="0" w:color="auto"/>
              <w:right w:val="single" w:sz="4" w:space="0" w:color="auto"/>
            </w:tcBorders>
          </w:tcPr>
          <w:p w:rsidR="00AF62C7" w:rsidRPr="00AF62C7" w:rsidRDefault="00AF62C7" w:rsidP="00AF62C7">
            <w:pPr>
              <w:spacing w:after="0" w:line="240" w:lineRule="auto"/>
              <w:rPr>
                <w:rFonts w:ascii="Times New Roman" w:eastAsia="Calibri" w:hAnsi="Times New Roman" w:cs="Times New Roman"/>
                <w:color w:val="000000"/>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r w:rsidRPr="00AF62C7">
              <w:rPr>
                <w:rFonts w:ascii="Times New Roman" w:eastAsia="Calibri" w:hAnsi="Times New Roman" w:cs="Times New Roman"/>
                <w:color w:val="000000"/>
                <w:sz w:val="18"/>
                <w:szCs w:val="18"/>
              </w:rPr>
              <w:t>Uwodniony  siarczan wapnia czystości farmaceutycznej (PG) używany do wypełniania pustych przestrzeni w układzie mięśniowo szkieletowym oraz w tkankach miękkich.</w:t>
            </w:r>
            <w:r w:rsidRPr="00AF62C7">
              <w:rPr>
                <w:rFonts w:ascii="Times New Roman" w:eastAsia="Calibri" w:hAnsi="Times New Roman" w:cs="Times New Roman"/>
                <w:color w:val="000000"/>
                <w:sz w:val="18"/>
                <w:szCs w:val="18"/>
              </w:rPr>
              <w:br/>
              <w:t>Materiał biodegradowalny  i biokompatybilny, może być użyty w miejscach zainfekowanych.</w:t>
            </w:r>
            <w:r w:rsidRPr="00AF62C7">
              <w:rPr>
                <w:rFonts w:ascii="Times New Roman" w:eastAsia="Calibri" w:hAnsi="Times New Roman" w:cs="Times New Roman"/>
                <w:color w:val="000000"/>
                <w:sz w:val="18"/>
                <w:szCs w:val="18"/>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Objętośc 10cc</w:t>
            </w:r>
          </w:p>
        </w:tc>
        <w:tc>
          <w:tcPr>
            <w:tcW w:w="1021" w:type="dxa"/>
            <w:tcBorders>
              <w:top w:val="single" w:sz="4" w:space="0" w:color="auto"/>
              <w:left w:val="single" w:sz="4" w:space="0" w:color="auto"/>
              <w:bottom w:val="single" w:sz="4" w:space="0" w:color="auto"/>
              <w:right w:val="single" w:sz="4" w:space="0" w:color="auto"/>
            </w:tcBorders>
            <w:vAlign w:val="center"/>
            <w:hideMark/>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r w:rsidRPr="00AF62C7">
              <w:rPr>
                <w:rFonts w:ascii="Times New Roman" w:eastAsia="Times New Roman" w:hAnsi="Times New Roman" w:cs="Times New Roman"/>
                <w:sz w:val="18"/>
                <w:szCs w:val="18"/>
                <w:lang w:eastAsia="pl-PL"/>
              </w:rPr>
              <w:t>10</w:t>
            </w:r>
          </w:p>
        </w:tc>
        <w:tc>
          <w:tcPr>
            <w:tcW w:w="992"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354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r>
      <w:tr w:rsidR="00AF62C7" w:rsidRPr="00AF62C7" w:rsidTr="006F0545">
        <w:tc>
          <w:tcPr>
            <w:tcW w:w="534" w:type="dxa"/>
            <w:tcBorders>
              <w:top w:val="single" w:sz="4" w:space="0" w:color="auto"/>
              <w:left w:val="single" w:sz="4" w:space="0" w:color="auto"/>
              <w:bottom w:val="single" w:sz="4" w:space="0" w:color="auto"/>
              <w:right w:val="single" w:sz="4" w:space="0" w:color="auto"/>
            </w:tcBorders>
          </w:tcPr>
          <w:p w:rsidR="00AF62C7" w:rsidRPr="00AF62C7" w:rsidRDefault="00AF62C7" w:rsidP="00AF62C7">
            <w:pPr>
              <w:spacing w:after="0" w:line="240" w:lineRule="auto"/>
              <w:rPr>
                <w:rFonts w:ascii="Times New Roman" w:eastAsia="Calibri" w:hAnsi="Times New Roman" w:cs="Times New Roman"/>
                <w:color w:val="000000"/>
                <w:sz w:val="18"/>
                <w:szCs w:val="18"/>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r w:rsidRPr="00AF62C7">
              <w:rPr>
                <w:rFonts w:ascii="Times New Roman" w:eastAsia="Calibri" w:hAnsi="Times New Roman" w:cs="Times New Roman"/>
                <w:color w:val="000000"/>
                <w:sz w:val="18"/>
                <w:szCs w:val="18"/>
              </w:rPr>
              <w:t>Uwodniony  siarczan wapnia czystości farmaceutycznej (PG) używany do wypełniania pustych przestrzeni w układzie mięśniowo szkieletowym oraz w tkankach miękkich.</w:t>
            </w:r>
            <w:r w:rsidRPr="00AF62C7">
              <w:rPr>
                <w:rFonts w:ascii="Times New Roman" w:eastAsia="Calibri" w:hAnsi="Times New Roman" w:cs="Times New Roman"/>
                <w:color w:val="000000"/>
                <w:sz w:val="18"/>
                <w:szCs w:val="18"/>
              </w:rPr>
              <w:br/>
              <w:t>Materiał biodegradowalny  i biokompatybilny, może być użyty w miejscach zainfekowanych.</w:t>
            </w:r>
            <w:r w:rsidRPr="00AF62C7">
              <w:rPr>
                <w:rFonts w:ascii="Times New Roman" w:eastAsia="Calibri" w:hAnsi="Times New Roman" w:cs="Times New Roman"/>
                <w:color w:val="000000"/>
                <w:sz w:val="18"/>
                <w:szCs w:val="18"/>
              </w:rPr>
              <w:br/>
              <w:t>Ze względu na swoją czystość produkt wchłania się całkowicie w sposób kontrolowany i powtarzalny co eliminuje ryzyko kolonizacji przez bakterie. Dostępny jako pasta lub granulki o różnej wielkości 3mm,4,8mm,6mm .Możliwość mieszania innymi antybiotykami  Objętość  20cc</w:t>
            </w:r>
          </w:p>
        </w:tc>
        <w:tc>
          <w:tcPr>
            <w:tcW w:w="1021" w:type="dxa"/>
            <w:tcBorders>
              <w:top w:val="single" w:sz="4" w:space="0" w:color="auto"/>
              <w:left w:val="single" w:sz="4" w:space="0" w:color="auto"/>
              <w:bottom w:val="single" w:sz="4" w:space="0" w:color="auto"/>
              <w:right w:val="single" w:sz="4" w:space="0" w:color="auto"/>
            </w:tcBorders>
            <w:vAlign w:val="center"/>
            <w:hideMark/>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r w:rsidRPr="00AF62C7">
              <w:rPr>
                <w:rFonts w:ascii="Times New Roman" w:eastAsia="Times New Roman" w:hAnsi="Times New Roman" w:cs="Times New Roman"/>
                <w:sz w:val="18"/>
                <w:szCs w:val="18"/>
                <w:lang w:eastAsia="pl-PL"/>
              </w:rPr>
              <w:t>10</w:t>
            </w:r>
          </w:p>
        </w:tc>
        <w:tc>
          <w:tcPr>
            <w:tcW w:w="992"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354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r>
      <w:tr w:rsidR="00AF62C7" w:rsidRPr="00AF62C7" w:rsidTr="006F0545">
        <w:trPr>
          <w:trHeight w:val="427"/>
        </w:trPr>
        <w:tc>
          <w:tcPr>
            <w:tcW w:w="8500" w:type="dxa"/>
            <w:gridSpan w:val="5"/>
            <w:tcBorders>
              <w:top w:val="single" w:sz="4" w:space="0" w:color="auto"/>
              <w:left w:val="single" w:sz="4" w:space="0" w:color="auto"/>
              <w:bottom w:val="single" w:sz="4" w:space="0" w:color="auto"/>
              <w:right w:val="single" w:sz="4" w:space="0" w:color="auto"/>
            </w:tcBorders>
          </w:tcPr>
          <w:p w:rsidR="00AF62C7" w:rsidRPr="00AF62C7" w:rsidRDefault="00AF62C7" w:rsidP="00AF62C7">
            <w:pPr>
              <w:spacing w:after="0" w:line="240" w:lineRule="auto"/>
              <w:jc w:val="right"/>
              <w:rPr>
                <w:rFonts w:ascii="Times New Roman" w:eastAsia="Times New Roman" w:hAnsi="Times New Roman" w:cs="Times New Roman"/>
                <w:sz w:val="20"/>
                <w:szCs w:val="20"/>
                <w:lang w:eastAsia="pl-PL"/>
              </w:rPr>
            </w:pPr>
            <w:r w:rsidRPr="00AF62C7">
              <w:rPr>
                <w:rFonts w:ascii="Times New Roman" w:eastAsia="Times New Roman" w:hAnsi="Times New Roman" w:cs="Times New Roman"/>
                <w:sz w:val="20"/>
                <w:szCs w:val="20"/>
                <w:lang w:eastAsia="pl-PL"/>
              </w:rPr>
              <w:t>Razem</w:t>
            </w:r>
          </w:p>
        </w:tc>
        <w:tc>
          <w:tcPr>
            <w:tcW w:w="99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c>
          <w:tcPr>
            <w:tcW w:w="3543" w:type="dxa"/>
            <w:tcBorders>
              <w:top w:val="single" w:sz="4" w:space="0" w:color="auto"/>
              <w:left w:val="single" w:sz="4" w:space="0" w:color="auto"/>
              <w:bottom w:val="single" w:sz="4" w:space="0" w:color="auto"/>
              <w:right w:val="single" w:sz="4" w:space="0" w:color="auto"/>
            </w:tcBorders>
            <w:vAlign w:val="center"/>
          </w:tcPr>
          <w:p w:rsidR="00AF62C7" w:rsidRPr="00AF62C7" w:rsidRDefault="00AF62C7" w:rsidP="00AF62C7">
            <w:pPr>
              <w:spacing w:after="0" w:line="240" w:lineRule="auto"/>
              <w:rPr>
                <w:rFonts w:ascii="Times New Roman" w:eastAsia="Times New Roman" w:hAnsi="Times New Roman" w:cs="Times New Roman"/>
                <w:sz w:val="18"/>
                <w:szCs w:val="18"/>
                <w:lang w:eastAsia="pl-PL"/>
              </w:rPr>
            </w:pPr>
          </w:p>
        </w:tc>
      </w:tr>
    </w:tbl>
    <w:p w:rsidR="00AF62C7" w:rsidRPr="00AF62C7" w:rsidRDefault="00AF62C7" w:rsidP="00AF62C7">
      <w:pPr>
        <w:spacing w:after="200" w:line="276" w:lineRule="auto"/>
        <w:rPr>
          <w:rFonts w:ascii="Times New Roman" w:eastAsia="Calibri" w:hAnsi="Times New Roman" w:cs="Times New Roma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bookmarkStart w:id="5" w:name="_Hlk164010695"/>
      <w:r w:rsidRPr="00AF62C7">
        <w:rPr>
          <w:rFonts w:ascii="Times New Roman" w:eastAsia="Arial Unicode MS" w:hAnsi="Times New Roman" w:cs="Tahoma"/>
          <w:b/>
          <w:kern w:val="3"/>
          <w:sz w:val="20"/>
          <w:szCs w:val="20"/>
          <w:lang w:eastAsia="pl-PL"/>
        </w:rPr>
        <w:t>Pakiet 10- ostrza do piły</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8"/>
          <w:szCs w:val="28"/>
          <w:lang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8"/>
          <w:szCs w:val="28"/>
          <w:lang w:eastAsia="pl-PL"/>
        </w:rPr>
      </w:pPr>
    </w:p>
    <w:tbl>
      <w:tblPr>
        <w:tblW w:w="14127" w:type="dxa"/>
        <w:tblInd w:w="45" w:type="dxa"/>
        <w:tblLayout w:type="fixed"/>
        <w:tblCellMar>
          <w:left w:w="10" w:type="dxa"/>
          <w:right w:w="10" w:type="dxa"/>
        </w:tblCellMar>
        <w:tblLook w:val="04A0" w:firstRow="1" w:lastRow="0" w:firstColumn="1" w:lastColumn="0" w:noHBand="0" w:noVBand="1"/>
      </w:tblPr>
      <w:tblGrid>
        <w:gridCol w:w="555"/>
        <w:gridCol w:w="4813"/>
        <w:gridCol w:w="795"/>
        <w:gridCol w:w="1469"/>
        <w:gridCol w:w="825"/>
        <w:gridCol w:w="1276"/>
        <w:gridCol w:w="1134"/>
        <w:gridCol w:w="3260"/>
      </w:tblGrid>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Lp.</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jc w:val="center"/>
              <w:outlineLvl w:val="1"/>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Ilość sztuk na 12 mcy</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Cena jedn.</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82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Stawka VAT</w:t>
            </w: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 xml:space="preserve"> brutto</w:t>
            </w:r>
          </w:p>
        </w:tc>
        <w:tc>
          <w:tcPr>
            <w:tcW w:w="32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Producent i numer katalogowy</w:t>
            </w: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jc w:val="center"/>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Jednorazowe ostrze piły oscylacyjnej - maksymalna głębokość cięcia 90 mm / szerokość ostrza 19 mm / grubość ostrza 1.27 mm dedykowane do napedu typ Acculan3 Ti, będącego w posiadaniu zamawiającego</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6"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326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jc w:val="center"/>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Jednorazowe ostrze piły oscylacyjnej - maksymalna głębokość cię</w:t>
            </w:r>
            <w:r w:rsidRPr="00AF62C7">
              <w:rPr>
                <w:rFonts w:ascii="Times New Roman" w:eastAsia="Arial Unicode MS" w:hAnsi="Times New Roman" w:cs="Tahoma"/>
                <w:b/>
                <w:bCs/>
                <w:kern w:val="3"/>
                <w:sz w:val="24"/>
                <w:szCs w:val="24"/>
                <w:lang w:eastAsia="pl-PL"/>
              </w:rPr>
              <w:t xml:space="preserve"> </w:t>
            </w:r>
            <w:r w:rsidRPr="00AF62C7">
              <w:rPr>
                <w:rFonts w:ascii="Times New Roman" w:eastAsia="Arial Unicode MS" w:hAnsi="Times New Roman" w:cs="Tahoma"/>
                <w:kern w:val="3"/>
                <w:sz w:val="16"/>
                <w:szCs w:val="16"/>
                <w:lang w:eastAsia="pl-PL"/>
              </w:rPr>
              <w:t xml:space="preserve">dedykowane do napedu typ Acculan3 Ti, będącego w posiadaniu zamawiającego cia 90 mm / szerokość ostrza 13 mm / grubość ostrza 1.27 mm </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40</w:t>
            </w:r>
          </w:p>
        </w:tc>
        <w:tc>
          <w:tcPr>
            <w:tcW w:w="1469"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6"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326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jc w:val="center"/>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Jednorazowe ostrze piły oscylacyjnej - maksymalna głębokość cięcia 100 mm / szerokość ostrza 19 mm / grubość ostrza 1.27 mm dedykowane do napedu typ Acculan3 Ti, będącego w posiadaniu zamawiającego</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40</w:t>
            </w:r>
          </w:p>
        </w:tc>
        <w:tc>
          <w:tcPr>
            <w:tcW w:w="14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82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6"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32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rPr>
          <w:trHeight w:val="508"/>
        </w:trPr>
        <w:tc>
          <w:tcPr>
            <w:tcW w:w="8457" w:type="dxa"/>
            <w:gridSpan w:val="5"/>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Razem</w:t>
            </w:r>
          </w:p>
        </w:tc>
        <w:tc>
          <w:tcPr>
            <w:tcW w:w="1276"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326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bookmarkEnd w:id="5"/>
    </w:tbl>
    <w:p w:rsidR="00AF62C7" w:rsidRPr="00AF62C7" w:rsidRDefault="00AF62C7" w:rsidP="00AF62C7">
      <w:pPr>
        <w:widowControl w:val="0"/>
        <w:tabs>
          <w:tab w:val="left" w:pos="0"/>
        </w:tabs>
        <w:suppressAutoHyphens/>
        <w:autoSpaceDN w:val="0"/>
        <w:spacing w:after="0" w:line="240" w:lineRule="auto"/>
        <w:rPr>
          <w:rFonts w:ascii="Times New Roman" w:eastAsia="Arial Unicode MS" w:hAnsi="Times New Roman" w:cs="Tahoma"/>
          <w:bCs/>
          <w:kern w:val="3"/>
          <w:sz w:val="28"/>
          <w:szCs w:val="2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1"/>
          <w:lang w:val="fr-FR" w:eastAsia="pl-PL"/>
        </w:rPr>
      </w:pPr>
    </w:p>
    <w:p w:rsidR="00AF62C7" w:rsidRPr="00AF62C7" w:rsidRDefault="00AF62C7" w:rsidP="00AF62C7">
      <w:pPr>
        <w:widowControl w:val="0"/>
        <w:suppressAutoHyphens/>
        <w:autoSpaceDN w:val="0"/>
        <w:spacing w:after="0" w:line="240" w:lineRule="auto"/>
        <w:rPr>
          <w:rFonts w:ascii="Times New Roman" w:eastAsia="Arial Unicode MS" w:hAnsi="Times New Roman" w:cs="Tahoma"/>
          <w:b/>
          <w:kern w:val="3"/>
          <w:sz w:val="20"/>
          <w:szCs w:val="20"/>
          <w:lang w:eastAsia="pl-PL"/>
        </w:rPr>
      </w:pPr>
      <w:r w:rsidRPr="00AF62C7">
        <w:rPr>
          <w:rFonts w:ascii="Times New Roman" w:eastAsia="Arial Unicode MS" w:hAnsi="Times New Roman" w:cs="Tahoma"/>
          <w:b/>
          <w:kern w:val="3"/>
          <w:sz w:val="20"/>
          <w:szCs w:val="20"/>
          <w:lang w:eastAsia="pl-PL"/>
        </w:rPr>
        <w:t>Pakiet 11-narzędzia dedykowane do usuwania uszkodzonych łączników metalowych</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8"/>
          <w:szCs w:val="28"/>
          <w:lang w:eastAsia="pl-PL"/>
        </w:rPr>
      </w:pPr>
    </w:p>
    <w:tbl>
      <w:tblPr>
        <w:tblW w:w="13702" w:type="dxa"/>
        <w:tblInd w:w="45" w:type="dxa"/>
        <w:tblLayout w:type="fixed"/>
        <w:tblCellMar>
          <w:left w:w="10" w:type="dxa"/>
          <w:right w:w="10" w:type="dxa"/>
        </w:tblCellMar>
        <w:tblLook w:val="04A0" w:firstRow="1" w:lastRow="0" w:firstColumn="1" w:lastColumn="0" w:noHBand="0" w:noVBand="1"/>
      </w:tblPr>
      <w:tblGrid>
        <w:gridCol w:w="555"/>
        <w:gridCol w:w="4813"/>
        <w:gridCol w:w="795"/>
        <w:gridCol w:w="1160"/>
        <w:gridCol w:w="993"/>
        <w:gridCol w:w="1275"/>
        <w:gridCol w:w="1134"/>
        <w:gridCol w:w="2977"/>
      </w:tblGrid>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Lp.</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Nazwa produktu</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Times New Roman" w:hAnsi="Times New Roman" w:cs="Times New Roman"/>
                <w:sz w:val="20"/>
                <w:szCs w:val="20"/>
                <w:lang w:eastAsia="pl-PL"/>
              </w:rPr>
              <w:t>Ilość sztuk na 12 mcy</w:t>
            </w:r>
          </w:p>
        </w:tc>
        <w:tc>
          <w:tcPr>
            <w:tcW w:w="116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Cena jedn.</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Stawka VAT</w:t>
            </w:r>
          </w:p>
        </w:tc>
        <w:tc>
          <w:tcPr>
            <w:tcW w:w="1275"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netto</w:t>
            </w: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Wartość</w:t>
            </w:r>
          </w:p>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 xml:space="preserve"> brutto</w:t>
            </w:r>
          </w:p>
        </w:tc>
        <w:tc>
          <w:tcPr>
            <w:tcW w:w="29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AF62C7" w:rsidRPr="00AF62C7" w:rsidRDefault="00AF62C7" w:rsidP="00AF62C7">
            <w:pPr>
              <w:widowControl w:val="0"/>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Producent i numer katalogowy</w:t>
            </w: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żeńska lewy, śr 3mm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hideMark/>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żeńska lewy, śr 4mm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żeńska lewy, śr 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żeńska lewy, śr 6,3mm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męska lewy, śr 2,5mm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męska lewy, śr 3,5mm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7</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męska lewy, śr 4mm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8</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końcówka męska lewy, śr 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9</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Frez koroniasty śr 3mm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10</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Frez koroniasty śr 4mm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Frez koroniasty śr 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Frez koroniasty śr 6,5mm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Frez koroniasty śr 8mm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Rączka typu łezka</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2</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Hak ekstrakcyjny do gwoździ- duży</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Hak ekstrakcyjny do gwoździ- mały</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17</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Kleszczyki ekstrakcyjne do śrub duże</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18</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Kleszczyki ekstrakcyjne do śrub małe</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19</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do gwoździ 6mm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20</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do gwoździ 8mm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do gwoździ 10mm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Ekstraktor konikalny do gwoździ 13mm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23</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Śrubokręt heksagonalny z opcją samorozszerzającego się 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24</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Śrubokręt heksagonalny z opcją samorozszerzającego się 6,3mm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25</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Śrubokręt heksagonalny z opcją samorozszerzającego się 8mm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26</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Śrubokręt torx T8/T15/T20 /T25</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27</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Śrubokręt konikalny 2,5mm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28</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Śrubokręt konikalny 3,5mm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29</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Śrubokręt konikalny 24mm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30</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Kościotrzymacz samocentrujący 292 mm  , końcówka kulkowa z kolcem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31</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Kościotrzymacz samocentrujący z obrotową głowicą  289 mm</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32</w:t>
            </w:r>
          </w:p>
        </w:tc>
        <w:tc>
          <w:tcPr>
            <w:tcW w:w="481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Kontener do sterylizacji narzędzi do ekstrakcji śrub</w:t>
            </w:r>
          </w:p>
        </w:tc>
        <w:tc>
          <w:tcPr>
            <w:tcW w:w="79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c>
          <w:tcPr>
            <w:tcW w:w="55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LineNumbers/>
              <w:suppressAutoHyphens/>
              <w:autoSpaceDN w:val="0"/>
              <w:spacing w:after="0" w:line="240" w:lineRule="auto"/>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33</w:t>
            </w:r>
          </w:p>
        </w:tc>
        <w:tc>
          <w:tcPr>
            <w:tcW w:w="481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keepNext/>
              <w:widowControl w:val="0"/>
              <w:suppressAutoHyphens/>
              <w:autoSpaceDN w:val="0"/>
              <w:snapToGrid w:val="0"/>
              <w:spacing w:after="0" w:line="240" w:lineRule="auto"/>
              <w:outlineLvl w:val="1"/>
              <w:rPr>
                <w:rFonts w:ascii="Times New Roman" w:eastAsia="Arial Unicode MS" w:hAnsi="Times New Roman" w:cs="Tahoma"/>
                <w:kern w:val="3"/>
                <w:sz w:val="16"/>
                <w:szCs w:val="16"/>
                <w:lang w:eastAsia="pl-PL"/>
              </w:rPr>
            </w:pPr>
            <w:r w:rsidRPr="00AF62C7">
              <w:rPr>
                <w:rFonts w:ascii="Times New Roman" w:eastAsia="Arial Unicode MS" w:hAnsi="Times New Roman" w:cs="Tahoma"/>
                <w:kern w:val="3"/>
                <w:sz w:val="16"/>
                <w:szCs w:val="16"/>
                <w:lang w:eastAsia="pl-PL"/>
              </w:rPr>
              <w:t>Kontener do sterylizacji śrubokrętów ekstrakcyjnych</w:t>
            </w:r>
          </w:p>
        </w:tc>
        <w:tc>
          <w:tcPr>
            <w:tcW w:w="79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r w:rsidRPr="00AF62C7">
              <w:rPr>
                <w:rFonts w:ascii="Times New Roman" w:eastAsia="Arial Unicode MS" w:hAnsi="Times New Roman" w:cs="Tahoma"/>
                <w:kern w:val="3"/>
                <w:sz w:val="18"/>
                <w:szCs w:val="18"/>
                <w:lang w:eastAsia="pl-PL"/>
              </w:rPr>
              <w:t>1</w:t>
            </w:r>
          </w:p>
        </w:tc>
        <w:tc>
          <w:tcPr>
            <w:tcW w:w="1160"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18"/>
                <w:szCs w:val="18"/>
                <w:lang w:eastAsia="pl-PL"/>
              </w:rPr>
            </w:pPr>
          </w:p>
        </w:tc>
        <w:tc>
          <w:tcPr>
            <w:tcW w:w="993"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275"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r w:rsidR="00AF62C7" w:rsidRPr="00AF62C7" w:rsidTr="006F0545">
        <w:trPr>
          <w:trHeight w:val="550"/>
        </w:trPr>
        <w:tc>
          <w:tcPr>
            <w:tcW w:w="8316" w:type="dxa"/>
            <w:gridSpan w:val="5"/>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jc w:val="right"/>
              <w:rPr>
                <w:rFonts w:ascii="Times New Roman" w:eastAsia="Arial Unicode MS" w:hAnsi="Times New Roman" w:cs="Tahoma"/>
                <w:kern w:val="3"/>
                <w:sz w:val="20"/>
                <w:szCs w:val="20"/>
                <w:lang w:eastAsia="pl-PL"/>
              </w:rPr>
            </w:pPr>
            <w:r w:rsidRPr="00AF62C7">
              <w:rPr>
                <w:rFonts w:ascii="Times New Roman" w:eastAsia="Arial Unicode MS" w:hAnsi="Times New Roman" w:cs="Tahoma"/>
                <w:kern w:val="3"/>
                <w:sz w:val="20"/>
                <w:szCs w:val="20"/>
                <w:lang w:eastAsia="pl-PL"/>
              </w:rPr>
              <w:t>Razem</w:t>
            </w:r>
          </w:p>
        </w:tc>
        <w:tc>
          <w:tcPr>
            <w:tcW w:w="1275"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1134" w:type="dxa"/>
            <w:tcBorders>
              <w:top w:val="single" w:sz="2" w:space="0" w:color="000000"/>
              <w:left w:val="single" w:sz="2" w:space="0" w:color="000000"/>
              <w:bottom w:val="single" w:sz="4" w:space="0" w:color="auto"/>
              <w:right w:val="nil"/>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c>
          <w:tcPr>
            <w:tcW w:w="2977"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AF62C7" w:rsidRPr="00AF62C7" w:rsidRDefault="00AF62C7" w:rsidP="00AF62C7">
            <w:pPr>
              <w:widowControl w:val="0"/>
              <w:suppressAutoHyphens/>
              <w:autoSpaceDN w:val="0"/>
              <w:snapToGrid w:val="0"/>
              <w:spacing w:after="0" w:line="240" w:lineRule="auto"/>
              <w:rPr>
                <w:rFonts w:ascii="Times New Roman" w:eastAsia="Arial Unicode MS" w:hAnsi="Times New Roman" w:cs="Tahoma"/>
                <w:kern w:val="3"/>
                <w:sz w:val="20"/>
                <w:szCs w:val="20"/>
                <w:lang w:eastAsia="pl-PL"/>
              </w:rPr>
            </w:pPr>
          </w:p>
        </w:tc>
      </w:tr>
    </w:tbl>
    <w:p w:rsidR="00AF62C7" w:rsidRPr="00AF62C7" w:rsidRDefault="00AF62C7" w:rsidP="00AF62C7">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pPr>
    </w:p>
    <w:p w:rsidR="00AF62C7" w:rsidRPr="00AF62C7" w:rsidRDefault="00AF62C7" w:rsidP="00AF62C7">
      <w:pPr>
        <w:widowControl w:val="0"/>
        <w:tabs>
          <w:tab w:val="left" w:pos="218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color w:val="FF0000"/>
          <w:kern w:val="1"/>
          <w:sz w:val="20"/>
          <w:szCs w:val="20"/>
          <w:lang w:val="fr-FR" w:eastAsia="pl-PL"/>
        </w:rPr>
        <w:sectPr w:rsidR="00AF62C7" w:rsidRPr="00AF62C7" w:rsidSect="007C5633">
          <w:footnotePr>
            <w:pos w:val="beneathText"/>
          </w:footnotePr>
          <w:pgSz w:w="16838" w:h="11906" w:orient="landscape"/>
          <w:pgMar w:top="1418" w:right="1418" w:bottom="1418" w:left="1418" w:header="709" w:footer="709" w:gutter="0"/>
          <w:cols w:space="708"/>
          <w:docGrid w:linePitch="326"/>
        </w:sect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Załącznik nr 2 do SWZ</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AF62C7">
        <w:rPr>
          <w:rFonts w:ascii="Arial" w:eastAsia="Times New Roman" w:hAnsi="Arial" w:cs="Times New Roman"/>
          <w:kern w:val="1"/>
          <w:sz w:val="24"/>
          <w:szCs w:val="20"/>
          <w:lang w:eastAsia="pl-PL"/>
        </w:rPr>
        <w:t>.......................................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AF62C7">
        <w:rPr>
          <w:rFonts w:ascii="Times New Roman" w:eastAsia="Times New Roman" w:hAnsi="Times New Roman" w:cs="Times New Roman"/>
          <w:kern w:val="1"/>
          <w:sz w:val="24"/>
          <w:szCs w:val="20"/>
          <w:lang w:eastAsia="pl-PL"/>
        </w:rPr>
        <w:t xml:space="preserve">      </w:t>
      </w:r>
      <w:r w:rsidRPr="00AF62C7">
        <w:rPr>
          <w:rFonts w:ascii="Times New Roman" w:eastAsia="Times New Roman" w:hAnsi="Times New Roman" w:cs="Times New Roman"/>
          <w:kern w:val="1"/>
          <w:sz w:val="16"/>
          <w:szCs w:val="20"/>
          <w:lang w:eastAsia="pl-PL"/>
        </w:rPr>
        <w:t xml:space="preserve">    ( Wykonawca)                                                                                                                                              (Data)</w:t>
      </w:r>
    </w:p>
    <w:p w:rsidR="00AF62C7" w:rsidRPr="00AF62C7" w:rsidRDefault="00AF62C7" w:rsidP="00AF62C7">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F62C7" w:rsidRPr="00AF62C7" w:rsidRDefault="00AF62C7" w:rsidP="00AF62C7">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AF62C7" w:rsidRPr="00AF62C7" w:rsidRDefault="00AF62C7" w:rsidP="00AF62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F62C7">
        <w:rPr>
          <w:rFonts w:ascii="Times New Roman" w:eastAsia="Times New Roman" w:hAnsi="Times New Roman" w:cs="Times New Roman"/>
          <w:b/>
          <w:kern w:val="1"/>
          <w:sz w:val="28"/>
          <w:szCs w:val="20"/>
          <w:lang w:eastAsia="pl-PL"/>
        </w:rPr>
        <w:t>O F E R T A</w:t>
      </w:r>
    </w:p>
    <w:p w:rsidR="00AF62C7" w:rsidRPr="00AF62C7" w:rsidRDefault="00AF62C7" w:rsidP="00AF62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F62C7">
        <w:rPr>
          <w:rFonts w:ascii="Times New Roman" w:eastAsia="Times New Roman" w:hAnsi="Times New Roman" w:cs="Times New Roman"/>
          <w:b/>
          <w:kern w:val="1"/>
          <w:sz w:val="28"/>
          <w:szCs w:val="20"/>
          <w:lang w:eastAsia="pl-PL"/>
        </w:rPr>
        <w:t>DLA</w:t>
      </w:r>
    </w:p>
    <w:p w:rsidR="00AF62C7" w:rsidRPr="00AF62C7" w:rsidRDefault="00AF62C7" w:rsidP="00AF62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AF62C7">
        <w:rPr>
          <w:rFonts w:ascii="Times New Roman" w:eastAsia="Times New Roman" w:hAnsi="Times New Roman" w:cs="Times New Roman"/>
          <w:b/>
          <w:kern w:val="1"/>
          <w:sz w:val="28"/>
          <w:szCs w:val="20"/>
          <w:lang w:eastAsia="pl-PL"/>
        </w:rPr>
        <w:t>SPECJALISTYCZNEGO SZPITALA im. DRA</w:t>
      </w:r>
    </w:p>
    <w:p w:rsidR="00AF62C7" w:rsidRPr="00AF62C7" w:rsidRDefault="00AF62C7" w:rsidP="00AF62C7">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AF62C7">
        <w:rPr>
          <w:rFonts w:ascii="Times New Roman" w:eastAsia="Times New Roman" w:hAnsi="Times New Roman" w:cs="Times New Roman"/>
          <w:b/>
          <w:kern w:val="1"/>
          <w:sz w:val="28"/>
          <w:szCs w:val="20"/>
          <w:lang w:eastAsia="pl-PL"/>
        </w:rPr>
        <w:t>ALFREDA SOKOŁOWSKIEGO w WAŁBRZYCHU</w:t>
      </w:r>
    </w:p>
    <w:p w:rsidR="00AF62C7" w:rsidRPr="00AF62C7" w:rsidRDefault="00AF62C7" w:rsidP="00AF62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AF62C7" w:rsidRPr="00AF62C7" w:rsidRDefault="00AF62C7" w:rsidP="00AF62C7">
      <w:pPr>
        <w:widowControl w:val="0"/>
        <w:shd w:val="clear" w:color="auto" w:fill="FFFFFF"/>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AF62C7">
        <w:rPr>
          <w:rFonts w:ascii="Times New Roman" w:eastAsia="Lucida Sans Unicode" w:hAnsi="Times New Roman" w:cs="Times New Roman"/>
          <w:kern w:val="1"/>
          <w:lang w:eastAsia="ar-SA"/>
        </w:rPr>
        <w:t xml:space="preserve">Nawiązując do ogłoszenia w sprawie przetargu nieograniczonego pn. </w:t>
      </w:r>
      <w:r w:rsidRPr="00AF62C7">
        <w:rPr>
          <w:rFonts w:ascii="Times New Roman" w:eastAsia="Times New Roman" w:hAnsi="Times New Roman" w:cs="Times New Roman"/>
          <w:b/>
          <w:kern w:val="1"/>
          <w:lang w:val="fr-FR" w:eastAsia="pl-PL"/>
        </w:rPr>
        <w:t xml:space="preserve">Dostawa implantów oraz akcesoriów do osteosyntezy </w:t>
      </w:r>
      <w:r w:rsidRPr="00AF62C7">
        <w:rPr>
          <w:rFonts w:ascii="Times New Roman" w:eastAsia="Times New Roman" w:hAnsi="Times New Roman" w:cs="Times New Roman"/>
          <w:b/>
          <w:bCs/>
          <w:kern w:val="1"/>
          <w:lang w:val="fr-FR" w:eastAsia="pl-PL"/>
        </w:rPr>
        <w:t xml:space="preserve">- Zp/40/PN/24 </w:t>
      </w:r>
      <w:r w:rsidRPr="00AF62C7">
        <w:rPr>
          <w:rFonts w:ascii="Times New Roman" w:eastAsia="Times New Roman" w:hAnsi="Times New Roman" w:cs="Times New Roman"/>
          <w:kern w:val="1"/>
          <w:lang w:eastAsia="pl-PL"/>
        </w:rPr>
        <w:t>informujemy, że składamy ofertę w przedmiotowym postępowaniu.</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p>
    <w:p w:rsidR="00AF62C7" w:rsidRPr="00AF62C7" w:rsidRDefault="00AF62C7" w:rsidP="00AF62C7">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 xml:space="preserve"> Zarejestrowana nazwa Przedsiębiorstwa:</w:t>
      </w:r>
    </w:p>
    <w:p w:rsidR="00AF62C7" w:rsidRPr="00AF62C7" w:rsidRDefault="00AF62C7" w:rsidP="00AF62C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t>
      </w:r>
    </w:p>
    <w:p w:rsidR="00AF62C7" w:rsidRPr="00AF62C7" w:rsidRDefault="00AF62C7" w:rsidP="00AF62C7">
      <w:pPr>
        <w:widowControl w:val="0"/>
        <w:numPr>
          <w:ilvl w:val="0"/>
          <w:numId w:val="2"/>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 xml:space="preserve"> Zarejestrowany adres Przedsiębiorstwa:</w:t>
      </w:r>
    </w:p>
    <w:p w:rsidR="00AF62C7" w:rsidRPr="00AF62C7" w:rsidRDefault="00AF62C7" w:rsidP="00AF62C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t>
      </w:r>
    </w:p>
    <w:p w:rsidR="00AF62C7" w:rsidRPr="00AF62C7" w:rsidRDefault="00AF62C7" w:rsidP="00AF62C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REGON: ............................   NIP: ................................  WOJEWÓDZTWO: .........................................</w:t>
      </w: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 xml:space="preserve">Numer telefonu .....................................                  </w:t>
      </w:r>
      <w:r w:rsidRPr="00AF62C7">
        <w:rPr>
          <w:rFonts w:ascii="Times New Roman" w:eastAsia="Times New Roman" w:hAnsi="Times New Roman" w:cs="Times New Roman"/>
          <w:kern w:val="1"/>
          <w:lang w:val="fr-FR" w:eastAsia="pl-PL"/>
        </w:rPr>
        <w:t xml:space="preserve">e-mail </w:t>
      </w:r>
      <w:r w:rsidRPr="00AF62C7">
        <w:rPr>
          <w:rFonts w:ascii="Times New Roman" w:eastAsia="Times New Roman" w:hAnsi="Times New Roman" w:cs="Times New Roman"/>
          <w:kern w:val="1"/>
          <w:lang w:eastAsia="pl-PL"/>
        </w:rPr>
        <w:t xml:space="preserve">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lang w:val="fr-FR" w:eastAsia="pl-PL"/>
        </w:rPr>
        <w:t>Numer telefonu ………………….......                    e-mail ....................................................................... (</w:t>
      </w:r>
      <w:r w:rsidRPr="00AF62C7">
        <w:rPr>
          <w:rFonts w:ascii="Times New Roman" w:eastAsia="Times New Roman" w:hAnsi="Times New Roman" w:cs="Times New Roman"/>
          <w:kern w:val="1"/>
          <w:u w:val="single"/>
          <w:lang w:val="fr-FR" w:eastAsia="pl-PL"/>
        </w:rPr>
        <w:t>do zamówień składanych przez Zamawiajacego</w:t>
      </w:r>
      <w:r w:rsidRPr="00AF62C7">
        <w:rPr>
          <w:rFonts w:ascii="Times New Roman" w:eastAsia="Times New Roman" w:hAnsi="Times New Roman" w:cs="Times New Roman"/>
          <w:kern w:val="1"/>
          <w:lang w:val="fr-FR" w:eastAsia="pl-PL"/>
        </w:rPr>
        <w:t xml:space="preserve">) </w:t>
      </w: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AF62C7" w:rsidRPr="00AF62C7" w:rsidRDefault="00AF62C7" w:rsidP="00AF62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F62C7">
        <w:rPr>
          <w:rFonts w:ascii="Times New Roman" w:eastAsia="Times New Roman" w:hAnsi="Times New Roman" w:cs="Times New Roman"/>
          <w:kern w:val="1"/>
          <w:lang w:val="fr-FR" w:eastAsia="pl-PL"/>
        </w:rPr>
        <w:t xml:space="preserve">3. Czy </w:t>
      </w:r>
      <w:r w:rsidRPr="00AF62C7">
        <w:rPr>
          <w:rFonts w:ascii="Times New Roman" w:eastAsia="Times New Roman" w:hAnsi="Times New Roman" w:cs="Times New Roman"/>
          <w:b/>
          <w:bCs/>
          <w:kern w:val="1"/>
          <w:lang w:val="fr-FR" w:eastAsia="pl-PL"/>
        </w:rPr>
        <w:t>Wykonawca jest:</w:t>
      </w:r>
    </w:p>
    <w:p w:rsidR="00AF62C7" w:rsidRPr="00AF62C7" w:rsidRDefault="00AF62C7" w:rsidP="00AF62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F62C7">
        <w:rPr>
          <w:rFonts w:ascii="Times New Roman" w:eastAsia="Arial" w:hAnsi="Times New Roman" w:cs="Times New Roman"/>
          <w:kern w:val="1"/>
          <w:lang w:val="fr-FR" w:eastAsia="pl-PL"/>
        </w:rPr>
        <w:t xml:space="preserve">□ </w:t>
      </w:r>
      <w:r w:rsidRPr="00AF62C7">
        <w:rPr>
          <w:rFonts w:ascii="Times New Roman" w:eastAsia="Times New Roman" w:hAnsi="Times New Roman" w:cs="Times New Roman"/>
          <w:kern w:val="1"/>
          <w:lang w:val="fr-FR" w:eastAsia="pl-PL"/>
        </w:rPr>
        <w:t>mikroprzedsiębiorstwem</w:t>
      </w:r>
    </w:p>
    <w:p w:rsidR="00AF62C7" w:rsidRPr="00AF62C7" w:rsidRDefault="00AF62C7" w:rsidP="00AF62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F62C7">
        <w:rPr>
          <w:rFonts w:ascii="Times New Roman" w:eastAsia="Arial" w:hAnsi="Times New Roman" w:cs="Times New Roman"/>
          <w:kern w:val="1"/>
          <w:lang w:val="fr-FR" w:eastAsia="pl-PL"/>
        </w:rPr>
        <w:t xml:space="preserve">□ </w:t>
      </w:r>
      <w:r w:rsidRPr="00AF62C7">
        <w:rPr>
          <w:rFonts w:ascii="Times New Roman" w:eastAsia="Times New Roman" w:hAnsi="Times New Roman" w:cs="Times New Roman"/>
          <w:kern w:val="1"/>
          <w:lang w:val="fr-FR" w:eastAsia="pl-PL"/>
        </w:rPr>
        <w:t>małym przedsiębiorstwem</w:t>
      </w:r>
    </w:p>
    <w:p w:rsidR="00AF62C7" w:rsidRPr="00AF62C7" w:rsidRDefault="00AF62C7" w:rsidP="00AF62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F62C7">
        <w:rPr>
          <w:rFonts w:ascii="Times New Roman" w:eastAsia="Arial" w:hAnsi="Times New Roman" w:cs="Times New Roman"/>
          <w:kern w:val="1"/>
          <w:lang w:val="fr-FR" w:eastAsia="pl-PL"/>
        </w:rPr>
        <w:t xml:space="preserve">□ </w:t>
      </w:r>
      <w:r w:rsidRPr="00AF62C7">
        <w:rPr>
          <w:rFonts w:ascii="Times New Roman" w:eastAsia="Times New Roman" w:hAnsi="Times New Roman" w:cs="Times New Roman"/>
          <w:kern w:val="1"/>
          <w:lang w:val="fr-FR" w:eastAsia="pl-PL"/>
        </w:rPr>
        <w:t>średnim przedsiębiorstwem</w:t>
      </w:r>
    </w:p>
    <w:p w:rsidR="00AF62C7" w:rsidRPr="00AF62C7" w:rsidRDefault="00AF62C7" w:rsidP="00AF62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F62C7">
        <w:rPr>
          <w:rFonts w:ascii="Times New Roman" w:eastAsia="Arial" w:hAnsi="Times New Roman" w:cs="Times New Roman"/>
          <w:kern w:val="1"/>
          <w:lang w:val="fr-FR" w:eastAsia="pl-PL"/>
        </w:rPr>
        <w:t xml:space="preserve">□ </w:t>
      </w:r>
      <w:r w:rsidRPr="00AF62C7">
        <w:rPr>
          <w:rFonts w:ascii="Times New Roman" w:eastAsia="Times New Roman" w:hAnsi="Times New Roman" w:cs="Times New Roman"/>
          <w:kern w:val="1"/>
          <w:lang w:val="fr-FR" w:eastAsia="pl-PL"/>
        </w:rPr>
        <w:t>jednosobowa działaność gospodarcza</w:t>
      </w:r>
    </w:p>
    <w:p w:rsidR="00AF62C7" w:rsidRPr="00AF62C7" w:rsidRDefault="00AF62C7" w:rsidP="00AF62C7">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AF62C7">
        <w:rPr>
          <w:rFonts w:ascii="Times New Roman" w:eastAsia="Arial" w:hAnsi="Times New Roman" w:cs="Times New Roman"/>
          <w:kern w:val="1"/>
          <w:lang w:val="fr-FR" w:eastAsia="pl-PL"/>
        </w:rPr>
        <w:t xml:space="preserve">□ </w:t>
      </w:r>
      <w:r w:rsidRPr="00AF62C7">
        <w:rPr>
          <w:rFonts w:ascii="Times New Roman" w:eastAsia="Times New Roman" w:hAnsi="Times New Roman" w:cs="Times New Roman"/>
          <w:kern w:val="1"/>
          <w:lang w:val="fr-FR" w:eastAsia="pl-PL"/>
        </w:rPr>
        <w:t>osobą fizyczną nieprowadzącą działalności gospodarczej</w:t>
      </w:r>
    </w:p>
    <w:p w:rsidR="00AF62C7" w:rsidRPr="00AF62C7" w:rsidRDefault="00AF62C7" w:rsidP="00AF62C7">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AF62C7">
        <w:rPr>
          <w:rFonts w:ascii="Times New Roman" w:eastAsia="Arial" w:hAnsi="Times New Roman" w:cs="Times New Roman"/>
          <w:kern w:val="1"/>
          <w:lang w:val="fr-FR" w:eastAsia="pl-PL"/>
        </w:rPr>
        <w:t xml:space="preserve">□ </w:t>
      </w:r>
      <w:r w:rsidRPr="00AF62C7">
        <w:rPr>
          <w:rFonts w:ascii="Times New Roman" w:eastAsia="Times New Roman" w:hAnsi="Times New Roman" w:cs="Times New Roman"/>
          <w:kern w:val="1"/>
          <w:lang w:val="fr-FR" w:eastAsia="pl-PL"/>
        </w:rPr>
        <w:t xml:space="preserve">inny rodzaj: ……………………… </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vertAlign w:val="superscript"/>
          <w:lang w:eastAsia="pl-PL"/>
        </w:rPr>
        <w:t xml:space="preserve">     1) </w:t>
      </w:r>
      <w:r w:rsidRPr="00AF62C7">
        <w:rPr>
          <w:rFonts w:ascii="Times New Roman" w:eastAsia="Times New Roman" w:hAnsi="Times New Roman" w:cs="Times New Roman"/>
          <w:b/>
          <w:kern w:val="1"/>
          <w:sz w:val="20"/>
          <w:szCs w:val="20"/>
          <w:lang w:eastAsia="pl-PL"/>
        </w:rPr>
        <w:t>proszę wskazać właściwe</w:t>
      </w:r>
      <w:r w:rsidRPr="00AF62C7">
        <w:rPr>
          <w:rFonts w:ascii="Times New Roman" w:eastAsia="Times New Roman" w:hAnsi="Times New Roman" w:cs="Times New Roman"/>
          <w:kern w:val="1"/>
          <w:lang w:eastAsia="pl-PL"/>
        </w:rPr>
        <w:t xml:space="preserve"> </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 xml:space="preserve">                                          </w:t>
      </w:r>
    </w:p>
    <w:p w:rsidR="00AF62C7" w:rsidRPr="00AF62C7" w:rsidRDefault="00AF62C7" w:rsidP="00AF62C7">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b/>
          <w:bCs/>
          <w:kern w:val="1"/>
          <w:lang w:val="fr-FR" w:eastAsia="pl-PL"/>
        </w:rPr>
        <w:t xml:space="preserve">4.OŚWIADCZAMY, </w:t>
      </w:r>
      <w:r w:rsidRPr="00AF62C7">
        <w:rPr>
          <w:rFonts w:ascii="Times New Roman" w:eastAsia="Times New Roman" w:hAnsi="Times New Roman" w:cs="Times New Roman"/>
          <w:kern w:val="1"/>
          <w:lang w:val="fr-FR" w:eastAsia="pl-PL"/>
        </w:rPr>
        <w:t>że zapoznaliśmy się i akceptujemy projekt umowy, stanowiący Załącznik nr 3a, 3b, 3c do Specyfikacji Warunków Zamówienia.</w:t>
      </w:r>
    </w:p>
    <w:p w:rsidR="00AF62C7" w:rsidRPr="00AF62C7" w:rsidRDefault="00AF62C7" w:rsidP="00AF62C7">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color w:val="FF0000"/>
          <w:kern w:val="1"/>
          <w:lang w:val="fr-FR" w:eastAsia="pl-PL"/>
        </w:rPr>
      </w:pPr>
    </w:p>
    <w:p w:rsidR="00AF62C7" w:rsidRPr="00AF62C7" w:rsidRDefault="00AF62C7" w:rsidP="00AF62C7">
      <w:pPr>
        <w:spacing w:after="0" w:line="240" w:lineRule="auto"/>
        <w:jc w:val="both"/>
        <w:rPr>
          <w:rFonts w:ascii="Times New Roman" w:eastAsia="Times New Roman" w:hAnsi="Times New Roman" w:cs="Times New Roman"/>
          <w:b/>
          <w:color w:val="FF0000"/>
          <w:kern w:val="1"/>
          <w:lang w:val="fr-FR" w:eastAsia="pl-PL"/>
        </w:rPr>
      </w:pPr>
    </w:p>
    <w:p w:rsidR="00AF62C7" w:rsidRPr="00AF62C7" w:rsidRDefault="00AF62C7" w:rsidP="00AF62C7">
      <w:pPr>
        <w:spacing w:after="0" w:line="240" w:lineRule="auto"/>
        <w:jc w:val="both"/>
        <w:rPr>
          <w:rFonts w:ascii="Times New Roman" w:eastAsia="Times New Roman" w:hAnsi="Times New Roman" w:cs="Times New Roman"/>
          <w:kern w:val="1"/>
          <w:lang w:val="fr-FR" w:eastAsia="pl-PL"/>
        </w:rPr>
      </w:pPr>
      <w:r w:rsidRPr="00AF62C7">
        <w:rPr>
          <w:rFonts w:ascii="Times New Roman" w:eastAsia="Times New Roman" w:hAnsi="Times New Roman" w:cs="Times New Roman"/>
          <w:b/>
          <w:kern w:val="1"/>
          <w:lang w:eastAsia="pl-PL"/>
        </w:rPr>
        <w:t>6.</w:t>
      </w:r>
      <w:r w:rsidRPr="00AF62C7">
        <w:rPr>
          <w:rFonts w:ascii="Times New Roman" w:eastAsia="Times New Roman" w:hAnsi="Times New Roman" w:cs="Times New Roman"/>
          <w:kern w:val="1"/>
          <w:lang w:eastAsia="pl-PL"/>
        </w:rPr>
        <w:t xml:space="preserve"> </w:t>
      </w:r>
      <w:r w:rsidRPr="00AF62C7">
        <w:rPr>
          <w:rFonts w:ascii="Times New Roman" w:eastAsia="Times New Roman" w:hAnsi="Times New Roman" w:cs="Times New Roman"/>
          <w:kern w:val="1"/>
          <w:lang w:val="fr-FR" w:eastAsia="pl-PL"/>
        </w:rPr>
        <w:t>Oferujemy dostawę towaru/sprzetu o parametrach określonych w załączniku nr 1 do SWZ, zgodnie z Formularzem asortymentowo - cenowym stanowiącym załącznik do oferty za wynagrodzeniem w kwocie:</w:t>
      </w:r>
    </w:p>
    <w:p w:rsidR="00AF62C7" w:rsidRPr="00AF62C7" w:rsidRDefault="00AF62C7" w:rsidP="00AF62C7">
      <w:pPr>
        <w:spacing w:after="0" w:line="240" w:lineRule="auto"/>
        <w:jc w:val="both"/>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u w:val="single"/>
          <w:lang w:val="fr-FR" w:eastAsia="pl-PL"/>
        </w:rPr>
        <w:t xml:space="preserve">dla pakietu nr …….. </w:t>
      </w:r>
      <w:r w:rsidRPr="00AF62C7">
        <w:rPr>
          <w:rFonts w:ascii="Times New Roman" w:eastAsia="Times New Roman" w:hAnsi="Times New Roman" w:cs="Times New Roman"/>
          <w:i/>
          <w:kern w:val="1"/>
          <w:u w:val="single"/>
          <w:lang w:val="fr-FR" w:eastAsia="pl-PL"/>
        </w:rPr>
        <w:t xml:space="preserve">(należy kolejno wymienić wszystkie pakiety, na które Wykonawca składa ofertę) </w:t>
      </w: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u w:val="single"/>
          <w:lang w:val="fr-FR" w:eastAsia="pl-PL"/>
        </w:rPr>
      </w:pP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„netto” ...................... PLN, (słownie: ….................................................................................... złotych),</w:t>
      </w:r>
    </w:p>
    <w:p w:rsidR="00AF62C7" w:rsidRPr="00AF62C7" w:rsidRDefault="00AF62C7" w:rsidP="00AF62C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podatek VAT – …….. %: .................. PLN, (słownie: ………………………………………….. złotych),</w:t>
      </w:r>
    </w:p>
    <w:p w:rsidR="00AF62C7" w:rsidRPr="00AF62C7" w:rsidRDefault="00AF62C7" w:rsidP="00AF62C7">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AF62C7" w:rsidRPr="00AF62C7" w:rsidRDefault="00AF62C7" w:rsidP="00AF62C7">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„brutto” ........................ PLN, (słownie: ...................................................................................... złotych).</w:t>
      </w:r>
    </w:p>
    <w:p w:rsidR="00AF62C7" w:rsidRPr="00AF62C7" w:rsidRDefault="00AF62C7" w:rsidP="00AF62C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i/>
          <w:lang w:eastAsia="pl-PL"/>
        </w:rPr>
      </w:pPr>
      <w:r w:rsidRPr="00AF62C7">
        <w:rPr>
          <w:rFonts w:ascii="Times New Roman" w:eastAsia="Times New Roman" w:hAnsi="Times New Roman" w:cs="Times New Roman"/>
          <w:b/>
          <w:bCs/>
          <w:i/>
          <w:lang w:eastAsia="pl-PL"/>
        </w:rPr>
        <w:t xml:space="preserve"> </w:t>
      </w:r>
    </w:p>
    <w:p w:rsidR="00AF62C7" w:rsidRPr="00AF62C7" w:rsidRDefault="00AF62C7" w:rsidP="00AF62C7">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bCs/>
          <w:i/>
          <w:lang w:val="fr-FR" w:eastAsia="pl-PL"/>
        </w:rPr>
      </w:pPr>
      <w:r w:rsidRPr="00AF62C7">
        <w:rPr>
          <w:rFonts w:ascii="Times New Roman" w:eastAsia="Times New Roman" w:hAnsi="Times New Roman" w:cs="Times New Roman"/>
          <w:kern w:val="1"/>
          <w:lang w:val="fr-FR" w:eastAsia="pl-PL"/>
        </w:rPr>
        <w:t xml:space="preserve">7. Czas dostarczenia implantów do ……… </w:t>
      </w:r>
      <w:r w:rsidRPr="00AF62C7">
        <w:rPr>
          <w:rFonts w:ascii="Times New Roman" w:eastAsia="Times New Roman" w:hAnsi="Times New Roman" w:cs="Times New Roman"/>
          <w:b/>
          <w:kern w:val="1"/>
          <w:lang w:val="fr-FR" w:eastAsia="pl-PL"/>
        </w:rPr>
        <w:t>godzin</w:t>
      </w:r>
      <w:r w:rsidRPr="00AF62C7">
        <w:rPr>
          <w:rFonts w:ascii="Times New Roman" w:eastAsia="Times New Roman" w:hAnsi="Times New Roman" w:cs="Times New Roman"/>
          <w:kern w:val="1"/>
          <w:lang w:val="fr-FR" w:eastAsia="pl-PL"/>
        </w:rPr>
        <w:t xml:space="preserve">* </w:t>
      </w:r>
      <w:r w:rsidRPr="00AF62C7">
        <w:rPr>
          <w:rFonts w:ascii="Times New Roman" w:eastAsia="Times New Roman" w:hAnsi="Times New Roman" w:cs="Times New Roman"/>
          <w:i/>
          <w:kern w:val="1"/>
          <w:lang w:val="fr-FR" w:eastAsia="pl-PL"/>
        </w:rPr>
        <w:t xml:space="preserve">(dotyczy pakietów nr </w:t>
      </w:r>
      <w:r w:rsidRPr="00AF62C7">
        <w:rPr>
          <w:rFonts w:ascii="Times New Roman" w:eastAsia="Times New Roman" w:hAnsi="Times New Roman" w:cs="Times New Roman"/>
          <w:bCs/>
          <w:i/>
          <w:lang w:val="fr-FR" w:eastAsia="pl-PL"/>
        </w:rPr>
        <w:t>1, 2, 3, 4, 5, 6, 7, 8</w:t>
      </w:r>
      <w:r w:rsidRPr="00AF62C7">
        <w:rPr>
          <w:rFonts w:ascii="Times New Roman" w:eastAsia="Times New Roman" w:hAnsi="Times New Roman" w:cs="Times New Roman"/>
          <w:i/>
          <w:kern w:val="1"/>
          <w:lang w:val="fr-FR" w:eastAsia="pl-PL"/>
        </w:rPr>
        <w:t>).</w:t>
      </w:r>
      <w:r w:rsidRPr="00AF62C7">
        <w:rPr>
          <w:rFonts w:ascii="Times New Roman" w:eastAsia="Times New Roman" w:hAnsi="Times New Roman" w:cs="Times New Roman"/>
          <w:bCs/>
          <w:i/>
          <w:lang w:val="fr-FR" w:eastAsia="pl-PL"/>
        </w:rPr>
        <w:t xml:space="preserve"> </w:t>
      </w:r>
    </w:p>
    <w:p w:rsidR="00AF62C7" w:rsidRPr="00AF62C7" w:rsidRDefault="00AF62C7" w:rsidP="00AF62C7">
      <w:pPr>
        <w:widowControl w:val="0"/>
        <w:suppressAutoHyphens/>
        <w:spacing w:after="0" w:line="276" w:lineRule="auto"/>
        <w:jc w:val="both"/>
        <w:rPr>
          <w:rFonts w:ascii="Times New Roman" w:eastAsia="Times New Roman" w:hAnsi="Times New Roman" w:cs="Times New Roman"/>
          <w:kern w:val="1"/>
          <w:lang w:val="fr-FR" w:eastAsia="pl-PL"/>
        </w:rPr>
      </w:pPr>
      <w:r w:rsidRPr="00AF62C7">
        <w:rPr>
          <w:rFonts w:ascii="Times New Roman" w:eastAsia="Times New Roman" w:hAnsi="Times New Roman" w:cs="Times New Roman"/>
          <w:bCs/>
          <w:lang w:val="fr-FR" w:eastAsia="pl-PL"/>
        </w:rPr>
        <w:t xml:space="preserve">8. </w:t>
      </w:r>
      <w:r w:rsidRPr="00AF62C7">
        <w:rPr>
          <w:rFonts w:ascii="Times New Roman" w:eastAsia="Times New Roman" w:hAnsi="Times New Roman" w:cs="Times New Roman"/>
          <w:kern w:val="1"/>
          <w:lang w:val="fr-FR" w:eastAsia="pl-PL"/>
        </w:rPr>
        <w:t xml:space="preserve">Gwarantujemy ……. </w:t>
      </w:r>
      <w:r w:rsidRPr="00AF62C7">
        <w:rPr>
          <w:rFonts w:ascii="Times New Roman" w:eastAsia="Times New Roman" w:hAnsi="Times New Roman" w:cs="Times New Roman"/>
          <w:b/>
          <w:kern w:val="1"/>
          <w:lang w:val="fr-FR" w:eastAsia="pl-PL"/>
        </w:rPr>
        <w:t>dniowy</w:t>
      </w:r>
      <w:r w:rsidRPr="00AF62C7">
        <w:rPr>
          <w:rFonts w:ascii="Times New Roman" w:eastAsia="Times New Roman" w:hAnsi="Times New Roman" w:cs="Times New Roman"/>
          <w:kern w:val="1"/>
          <w:lang w:val="fr-FR" w:eastAsia="pl-PL"/>
        </w:rPr>
        <w:t xml:space="preserve"> termin dostawy przedmiotu zamówienia dla zamówień bieżących liczony od momentu przyjęcia zamówienia  (</w:t>
      </w:r>
      <w:r w:rsidRPr="00AF62C7">
        <w:rPr>
          <w:rFonts w:ascii="Times New Roman" w:eastAsia="Times New Roman" w:hAnsi="Times New Roman" w:cs="Times New Roman"/>
          <w:i/>
          <w:kern w:val="1"/>
          <w:lang w:val="fr-FR" w:eastAsia="pl-PL"/>
        </w:rPr>
        <w:t>dotyczy pakietów nr 9, 10</w:t>
      </w:r>
      <w:r w:rsidRPr="00AF62C7">
        <w:rPr>
          <w:rFonts w:ascii="Times New Roman" w:eastAsia="Times New Roman" w:hAnsi="Times New Roman" w:cs="Times New Roman"/>
          <w:kern w:val="1"/>
          <w:lang w:val="fr-FR" w:eastAsia="pl-PL"/>
        </w:rPr>
        <w:t>)**</w:t>
      </w:r>
    </w:p>
    <w:p w:rsidR="00AF62C7" w:rsidRPr="00AF62C7" w:rsidRDefault="00AF62C7" w:rsidP="00AF62C7">
      <w:pPr>
        <w:widowControl w:val="0"/>
        <w:suppressAutoHyphens/>
        <w:overflowPunct w:val="0"/>
        <w:autoSpaceDE w:val="0"/>
        <w:autoSpaceDN w:val="0"/>
        <w:adjustRightInd w:val="0"/>
        <w:spacing w:after="0" w:line="276" w:lineRule="auto"/>
        <w:textAlignment w:val="baseline"/>
        <w:rPr>
          <w:rFonts w:ascii="Times New Roman" w:eastAsia="Times New Roman" w:hAnsi="Times New Roman" w:cs="Times New Roman"/>
          <w:bCs/>
          <w:i/>
          <w:lang w:val="fr-FR" w:eastAsia="pl-PL"/>
        </w:rPr>
      </w:pPr>
      <w:r w:rsidRPr="00AF62C7">
        <w:rPr>
          <w:rFonts w:ascii="Times New Roman" w:eastAsia="Times New Roman" w:hAnsi="Times New Roman" w:cs="Times New Roman"/>
          <w:kern w:val="1"/>
          <w:lang w:val="fr-FR" w:eastAsia="pl-PL"/>
        </w:rPr>
        <w:t xml:space="preserve">9. Termin dostawy przedmiotu zamówienia ……… </w:t>
      </w:r>
      <w:r w:rsidRPr="00AF62C7">
        <w:rPr>
          <w:rFonts w:ascii="Times New Roman" w:eastAsia="Times New Roman" w:hAnsi="Times New Roman" w:cs="Times New Roman"/>
          <w:b/>
          <w:kern w:val="1"/>
          <w:lang w:val="fr-FR" w:eastAsia="pl-PL"/>
        </w:rPr>
        <w:t>tygodni</w:t>
      </w:r>
      <w:r w:rsidRPr="00AF62C7">
        <w:rPr>
          <w:rFonts w:ascii="Times New Roman" w:eastAsia="Times New Roman" w:hAnsi="Times New Roman" w:cs="Times New Roman"/>
          <w:kern w:val="1"/>
          <w:lang w:val="fr-FR" w:eastAsia="pl-PL"/>
        </w:rPr>
        <w:t xml:space="preserve">*** </w:t>
      </w:r>
      <w:r w:rsidRPr="00AF62C7">
        <w:rPr>
          <w:rFonts w:ascii="Times New Roman" w:eastAsia="Times New Roman" w:hAnsi="Times New Roman" w:cs="Times New Roman"/>
          <w:i/>
          <w:kern w:val="1"/>
          <w:lang w:val="fr-FR" w:eastAsia="pl-PL"/>
        </w:rPr>
        <w:t xml:space="preserve">(dotyczy pakietu nr </w:t>
      </w:r>
      <w:r w:rsidRPr="00AF62C7">
        <w:rPr>
          <w:rFonts w:ascii="Times New Roman" w:eastAsia="Times New Roman" w:hAnsi="Times New Roman" w:cs="Times New Roman"/>
          <w:bCs/>
          <w:i/>
          <w:lang w:val="fr-FR" w:eastAsia="pl-PL"/>
        </w:rPr>
        <w:t>11</w:t>
      </w:r>
      <w:r w:rsidRPr="00AF62C7">
        <w:rPr>
          <w:rFonts w:ascii="Times New Roman" w:eastAsia="Times New Roman" w:hAnsi="Times New Roman" w:cs="Times New Roman"/>
          <w:i/>
          <w:kern w:val="1"/>
          <w:lang w:val="fr-FR" w:eastAsia="pl-PL"/>
        </w:rPr>
        <w:t>).</w:t>
      </w:r>
      <w:r w:rsidRPr="00AF62C7">
        <w:rPr>
          <w:rFonts w:ascii="Times New Roman" w:eastAsia="Times New Roman" w:hAnsi="Times New Roman" w:cs="Times New Roman"/>
          <w:bCs/>
          <w:i/>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240" w:lineRule="auto"/>
        <w:ind w:left="214" w:hanging="283"/>
        <w:contextualSpacing/>
        <w:textAlignment w:val="baseline"/>
        <w:rPr>
          <w:rFonts w:ascii="Times New Roman" w:eastAsia="Times New Roman" w:hAnsi="Times New Roman" w:cs="Times New Roman"/>
          <w:kern w:val="2"/>
          <w:lang w:val="fr-FR" w:eastAsia="pl-PL"/>
        </w:rPr>
      </w:pPr>
    </w:p>
    <w:p w:rsidR="00AF62C7" w:rsidRPr="00AF62C7" w:rsidRDefault="00AF62C7" w:rsidP="00AF62C7">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AF62C7">
        <w:rPr>
          <w:rFonts w:ascii="Times New Roman" w:eastAsia="Times New Roman" w:hAnsi="Times New Roman" w:cs="Times New Roman"/>
          <w:b/>
          <w:kern w:val="2"/>
          <w:lang w:eastAsia="ar-SA"/>
        </w:rPr>
        <w:t>10.OŚWIADCZAMY</w:t>
      </w:r>
      <w:r w:rsidRPr="00AF62C7">
        <w:rPr>
          <w:rFonts w:ascii="Times New Roman" w:eastAsia="Times New Roman" w:hAnsi="Times New Roman" w:cs="Times New Roman"/>
          <w:kern w:val="2"/>
          <w:lang w:eastAsia="ar-SA"/>
        </w:rPr>
        <w:t xml:space="preserve">, iż wykazując spełnianie warunków udziału, o których mowa w art. 112 ust. 1 ustawy Pzp, </w:t>
      </w:r>
      <w:r w:rsidRPr="00AF62C7">
        <w:rPr>
          <w:rFonts w:ascii="Times New Roman" w:eastAsia="Times New Roman" w:hAnsi="Times New Roman" w:cs="Times New Roman"/>
          <w:i/>
          <w:iCs/>
          <w:kern w:val="2"/>
          <w:lang w:eastAsia="ar-SA"/>
        </w:rPr>
        <w:t>będziemy / nie będziemy</w:t>
      </w:r>
      <w:r w:rsidRPr="00AF62C7">
        <w:rPr>
          <w:rFonts w:ascii="Times New Roman" w:eastAsia="Times New Roman" w:hAnsi="Times New Roman" w:cs="Times New Roman"/>
          <w:kern w:val="2"/>
          <w:lang w:eastAsia="ar-SA"/>
        </w:rPr>
        <w:t>* polegać na zasobach następujących podmiotów:</w:t>
      </w:r>
    </w:p>
    <w:p w:rsidR="00AF62C7" w:rsidRPr="00AF62C7" w:rsidRDefault="00AF62C7" w:rsidP="00AF62C7">
      <w:pPr>
        <w:overflowPunct w:val="0"/>
        <w:autoSpaceDE w:val="0"/>
        <w:autoSpaceDN w:val="0"/>
        <w:adjustRightInd w:val="0"/>
        <w:spacing w:after="120" w:line="276" w:lineRule="auto"/>
        <w:ind w:left="357"/>
        <w:contextualSpacing/>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Nazwa (firma) ...............................................................................................................................</w:t>
      </w:r>
    </w:p>
    <w:p w:rsidR="00AF62C7" w:rsidRPr="00AF62C7" w:rsidRDefault="00AF62C7" w:rsidP="00AF62C7">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adres ul. ........................................................................................................................................</w:t>
      </w:r>
    </w:p>
    <w:p w:rsidR="00AF62C7" w:rsidRPr="00AF62C7" w:rsidRDefault="00AF62C7" w:rsidP="00AF62C7">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kod pocztowy ……………………………… miasto ………………………… .....kraj ……………………………………...</w:t>
      </w:r>
    </w:p>
    <w:p w:rsidR="00AF62C7" w:rsidRPr="00AF62C7" w:rsidRDefault="00AF62C7" w:rsidP="00AF62C7">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nr telefonu ......................................................... nr faksu............................................................</w:t>
      </w:r>
    </w:p>
    <w:p w:rsidR="00AF62C7" w:rsidRPr="00AF62C7" w:rsidRDefault="00AF62C7" w:rsidP="00AF62C7">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NIP..............................................................., REGON ..................................................................</w:t>
      </w:r>
    </w:p>
    <w:p w:rsidR="00AF62C7" w:rsidRPr="00AF62C7" w:rsidRDefault="00AF62C7" w:rsidP="00AF62C7">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Ww. podmiot będzie</w:t>
      </w:r>
      <w:r w:rsidRPr="00AF62C7">
        <w:rPr>
          <w:rFonts w:ascii="Times New Roman" w:eastAsia="Times New Roman" w:hAnsi="Times New Roman" w:cs="Times New Roman"/>
          <w:kern w:val="1"/>
          <w:vertAlign w:val="superscript"/>
          <w:lang w:eastAsia="pl-PL"/>
        </w:rPr>
        <w:t>*</w:t>
      </w:r>
      <w:r w:rsidRPr="00AF62C7">
        <w:rPr>
          <w:rFonts w:ascii="Times New Roman" w:eastAsia="Times New Roman" w:hAnsi="Times New Roman" w:cs="Times New Roman"/>
          <w:kern w:val="1"/>
          <w:lang w:eastAsia="pl-PL"/>
        </w:rPr>
        <w:t>/nie będzie</w:t>
      </w:r>
      <w:r w:rsidRPr="00AF62C7">
        <w:rPr>
          <w:rFonts w:ascii="Times New Roman" w:eastAsia="Times New Roman" w:hAnsi="Times New Roman" w:cs="Times New Roman"/>
          <w:kern w:val="1"/>
          <w:vertAlign w:val="superscript"/>
          <w:lang w:eastAsia="pl-PL"/>
        </w:rPr>
        <w:t>*</w:t>
      </w:r>
      <w:r w:rsidRPr="00AF62C7">
        <w:rPr>
          <w:rFonts w:ascii="Times New Roman" w:eastAsia="Times New Roman" w:hAnsi="Times New Roman" w:cs="Times New Roman"/>
          <w:kern w:val="1"/>
          <w:lang w:eastAsia="pl-PL"/>
        </w:rPr>
        <w:t xml:space="preserve"> brał udziału w realizacji części zamówienia. </w:t>
      </w:r>
    </w:p>
    <w:p w:rsidR="00AF62C7" w:rsidRPr="00AF62C7" w:rsidRDefault="00AF62C7" w:rsidP="00AF62C7">
      <w:pPr>
        <w:overflowPunct w:val="0"/>
        <w:autoSpaceDE w:val="0"/>
        <w:autoSpaceDN w:val="0"/>
        <w:adjustRightInd w:val="0"/>
        <w:spacing w:after="120" w:line="276" w:lineRule="auto"/>
        <w:ind w:left="360"/>
        <w:contextualSpacing/>
        <w:jc w:val="both"/>
        <w:textAlignment w:val="baseline"/>
        <w:rPr>
          <w:rFonts w:ascii="Times New Roman" w:eastAsia="Times New Roman" w:hAnsi="Times New Roman" w:cs="Times New Roman"/>
          <w:kern w:val="1"/>
          <w:lang w:eastAsia="pl-PL"/>
        </w:rPr>
      </w:pPr>
    </w:p>
    <w:p w:rsidR="00AF62C7" w:rsidRPr="00AF62C7" w:rsidRDefault="00AF62C7" w:rsidP="00AF62C7">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F62C7">
        <w:rPr>
          <w:rFonts w:ascii="Times New Roman" w:eastAsia="Times New Roman" w:hAnsi="Times New Roman" w:cs="Times New Roman"/>
          <w:b/>
          <w:bCs/>
          <w:kern w:val="1"/>
          <w:lang w:eastAsia="pl-PL"/>
        </w:rPr>
        <w:t>11.ZASTRZEGAMY / NIE ZASTRZEGAMY*</w:t>
      </w:r>
      <w:r w:rsidRPr="00AF62C7">
        <w:rPr>
          <w:rFonts w:ascii="Times New Roman" w:eastAsia="Times New Roman" w:hAnsi="Times New Roman" w:cs="Times New Roman"/>
          <w:bCs/>
          <w:kern w:val="1"/>
          <w:lang w:eastAsia="pl-PL"/>
        </w:rPr>
        <w:t xml:space="preserve"> informacje/i stanowiące/ych TAJEMNICĘ PRZEDSIĘBIORSTWA w rozumieniu przepisów o zwalczaniu nieuczciwej konkurencji zgodnie z postanowieniami SWZ. Do oferty dołączamy wymagane uzasadnienie.</w:t>
      </w:r>
    </w:p>
    <w:p w:rsidR="00AF62C7" w:rsidRPr="00AF62C7" w:rsidRDefault="00AF62C7" w:rsidP="00AF62C7">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F62C7">
        <w:rPr>
          <w:rFonts w:ascii="Times New Roman" w:eastAsia="Times New Roman" w:hAnsi="Times New Roman" w:cs="Times New Roman"/>
          <w:b/>
          <w:bCs/>
          <w:kern w:val="1"/>
          <w:lang w:eastAsia="pl-PL"/>
        </w:rPr>
        <w:t>12.OŚWIADCZAMY,</w:t>
      </w:r>
      <w:r w:rsidRPr="00AF62C7">
        <w:rPr>
          <w:rFonts w:ascii="Times New Roman" w:eastAsia="Times New Roman" w:hAnsi="Times New Roman" w:cs="Times New Roman"/>
          <w:bCs/>
          <w:kern w:val="1"/>
          <w:lang w:eastAsia="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AF62C7" w:rsidRPr="00AF62C7" w:rsidRDefault="00AF62C7" w:rsidP="00AF62C7">
      <w:pPr>
        <w:overflowPunct w:val="0"/>
        <w:autoSpaceDE w:val="0"/>
        <w:autoSpaceDN w:val="0"/>
        <w:adjustRightInd w:val="0"/>
        <w:spacing w:after="120" w:line="276" w:lineRule="auto"/>
        <w:contextualSpacing/>
        <w:jc w:val="both"/>
        <w:rPr>
          <w:rFonts w:ascii="Times New Roman" w:eastAsia="Times New Roman" w:hAnsi="Times New Roman" w:cs="Times New Roman"/>
          <w:kern w:val="1"/>
          <w:lang w:eastAsia="pl-PL"/>
        </w:rPr>
      </w:pPr>
      <w:r w:rsidRPr="00AF62C7">
        <w:rPr>
          <w:rFonts w:ascii="Times New Roman" w:eastAsia="Times New Roman" w:hAnsi="Times New Roman" w:cs="Times New Roman"/>
          <w:b/>
          <w:bCs/>
          <w:kern w:val="1"/>
          <w:lang w:eastAsia="pl-PL"/>
        </w:rPr>
        <w:t>13.OŚWIADCZAMY</w:t>
      </w:r>
      <w:r w:rsidRPr="00AF62C7">
        <w:rPr>
          <w:rFonts w:ascii="Times New Roman" w:eastAsia="Times New Roman" w:hAnsi="Times New Roman" w:cs="Times New Roman"/>
          <w:bCs/>
          <w:kern w:val="1"/>
          <w:lang w:eastAsia="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F62C7" w:rsidRPr="00AF62C7" w:rsidRDefault="00AF62C7" w:rsidP="00AF62C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AF62C7" w:rsidRPr="00AF62C7" w:rsidRDefault="00AF62C7" w:rsidP="00AF62C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AF62C7" w:rsidRPr="00AF62C7" w:rsidRDefault="00AF62C7" w:rsidP="00AF62C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AF62C7" w:rsidRPr="00AF62C7" w:rsidRDefault="00AF62C7" w:rsidP="00AF62C7">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lang w:eastAsia="pl-PL"/>
        </w:rPr>
      </w:pPr>
    </w:p>
    <w:p w:rsidR="00AF62C7" w:rsidRPr="00AF62C7" w:rsidRDefault="00AF62C7" w:rsidP="00AF62C7">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Załączniki do oferty (zgodnie z SWZ dla Wykonawców):</w:t>
      </w:r>
    </w:p>
    <w:p w:rsidR="00AF62C7" w:rsidRPr="00AF62C7" w:rsidRDefault="00AF62C7" w:rsidP="00AF62C7">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t>
      </w:r>
    </w:p>
    <w:p w:rsidR="00AF62C7" w:rsidRPr="00AF62C7" w:rsidRDefault="00AF62C7" w:rsidP="00AF62C7">
      <w:pPr>
        <w:widowControl w:val="0"/>
        <w:numPr>
          <w:ilvl w:val="0"/>
          <w:numId w:val="3"/>
        </w:numPr>
        <w:suppressAutoHyphens/>
        <w:overflowPunct w:val="0"/>
        <w:autoSpaceDE w:val="0"/>
        <w:autoSpaceDN w:val="0"/>
        <w:adjustRightInd w:val="0"/>
        <w:spacing w:after="200" w:line="276"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t>
      </w:r>
    </w:p>
    <w:p w:rsidR="00AF62C7" w:rsidRPr="00AF62C7" w:rsidRDefault="00AF62C7" w:rsidP="00AF62C7">
      <w:pPr>
        <w:widowControl w:val="0"/>
        <w:numPr>
          <w:ilvl w:val="0"/>
          <w:numId w:val="3"/>
        </w:num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t>
      </w:r>
    </w:p>
    <w:p w:rsidR="00AF62C7" w:rsidRPr="00AF62C7" w:rsidRDefault="00AF62C7" w:rsidP="00AF62C7">
      <w:pPr>
        <w:tabs>
          <w:tab w:val="left" w:pos="3705"/>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 xml:space="preserve"> (</w:t>
      </w:r>
      <w:r w:rsidRPr="00AF62C7">
        <w:rPr>
          <w:rFonts w:ascii="Times New Roman" w:eastAsia="Times New Roman" w:hAnsi="Times New Roman" w:cs="Times New Roman"/>
          <w:i/>
          <w:kern w:val="1"/>
          <w:sz w:val="20"/>
          <w:szCs w:val="20"/>
          <w:lang w:eastAsia="pl-PL"/>
        </w:rPr>
        <w:t>rozszerzyć zgodnie z wymaganiami</w:t>
      </w:r>
      <w:r w:rsidRPr="00AF62C7">
        <w:rPr>
          <w:rFonts w:ascii="Times New Roman" w:eastAsia="Times New Roman" w:hAnsi="Times New Roman" w:cs="Times New Roman"/>
          <w:kern w:val="1"/>
          <w:sz w:val="20"/>
          <w:szCs w:val="20"/>
          <w:lang w:eastAsia="pl-PL"/>
        </w:rPr>
        <w:t>)</w:t>
      </w:r>
      <w:r w:rsidRPr="00AF62C7">
        <w:rPr>
          <w:rFonts w:ascii="Times New Roman" w:eastAsia="Times New Roman" w:hAnsi="Times New Roman" w:cs="Times New Roman"/>
          <w:kern w:val="1"/>
          <w:lang w:eastAsia="pl-PL"/>
        </w:rPr>
        <w:tab/>
      </w: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AF62C7">
        <w:rPr>
          <w:rFonts w:ascii="Times New Roman" w:eastAsia="Times New Roman" w:hAnsi="Times New Roman" w:cs="Times New Roman"/>
          <w:kern w:val="1"/>
          <w:lang w:eastAsia="pl-PL"/>
        </w:rPr>
        <w:t xml:space="preserve">.................................................................                               </w:t>
      </w:r>
      <w:r w:rsidRPr="00AF62C7">
        <w:rPr>
          <w:rFonts w:ascii="Times New Roman" w:eastAsia="Times New Roman" w:hAnsi="Times New Roman" w:cs="Times New Roman"/>
          <w:kern w:val="1"/>
          <w:sz w:val="20"/>
          <w:szCs w:val="20"/>
          <w:lang w:eastAsia="pl-PL"/>
        </w:rPr>
        <w:t>(podpis Wykonawcy lub osób                          upoważnionych przez Wykonawcę)</w:t>
      </w: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AF62C7" w:rsidRPr="00AF62C7" w:rsidRDefault="00AF62C7" w:rsidP="00AF62C7">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AF62C7">
        <w:rPr>
          <w:rFonts w:ascii="Times New Roman" w:eastAsia="Times New Roman" w:hAnsi="Times New Roman" w:cs="Times New Roman"/>
          <w:kern w:val="1"/>
          <w:sz w:val="20"/>
          <w:szCs w:val="20"/>
          <w:lang w:eastAsia="pl-PL"/>
        </w:rPr>
        <w:t>______________</w:t>
      </w:r>
    </w:p>
    <w:p w:rsidR="00AF62C7" w:rsidRPr="00AF62C7" w:rsidRDefault="00AF62C7" w:rsidP="00AF62C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F62C7">
        <w:rPr>
          <w:rFonts w:ascii="Times New Roman" w:eastAsia="Calibri" w:hAnsi="Times New Roman" w:cs="Times New Roman"/>
          <w:i/>
          <w:sz w:val="18"/>
          <w:szCs w:val="18"/>
          <w:vertAlign w:val="superscript"/>
        </w:rPr>
        <w:t xml:space="preserve">1) </w:t>
      </w:r>
      <w:r w:rsidRPr="00AF62C7">
        <w:rPr>
          <w:rFonts w:ascii="Times New Roman" w:eastAsia="Calibri" w:hAnsi="Times New Roman" w:cs="Times New Roman"/>
          <w:b/>
          <w:i/>
          <w:sz w:val="18"/>
          <w:szCs w:val="18"/>
        </w:rPr>
        <w:t xml:space="preserve">Mikroprzedsiębiorstwo </w:t>
      </w:r>
      <w:r w:rsidRPr="00AF62C7">
        <w:rPr>
          <w:rFonts w:ascii="Times New Roman" w:eastAsia="Calibri" w:hAnsi="Times New Roman" w:cs="Times New Roman"/>
          <w:i/>
          <w:sz w:val="18"/>
          <w:szCs w:val="18"/>
        </w:rPr>
        <w:t xml:space="preserve">– przedsiębiorstwo, które zatrudnia </w:t>
      </w:r>
      <w:r w:rsidRPr="00AF62C7">
        <w:rPr>
          <w:rFonts w:ascii="Times New Roman" w:eastAsia="Calibri" w:hAnsi="Times New Roman" w:cs="Times New Roman"/>
          <w:b/>
          <w:i/>
          <w:sz w:val="18"/>
          <w:szCs w:val="18"/>
        </w:rPr>
        <w:t>mniej niż 10 osób</w:t>
      </w:r>
      <w:r w:rsidRPr="00AF62C7">
        <w:rPr>
          <w:rFonts w:ascii="Times New Roman" w:eastAsia="Calibri" w:hAnsi="Times New Roman" w:cs="Times New Roman"/>
          <w:i/>
          <w:sz w:val="18"/>
          <w:szCs w:val="18"/>
        </w:rPr>
        <w:t xml:space="preserve"> i którego roczny obrót lub roczna suma bilansowa </w:t>
      </w:r>
      <w:r w:rsidRPr="00AF62C7">
        <w:rPr>
          <w:rFonts w:ascii="Times New Roman" w:eastAsia="Calibri" w:hAnsi="Times New Roman" w:cs="Times New Roman"/>
          <w:b/>
          <w:i/>
          <w:sz w:val="18"/>
          <w:szCs w:val="18"/>
        </w:rPr>
        <w:t>nie przekracza 2 milionów EUR.</w:t>
      </w:r>
    </w:p>
    <w:p w:rsidR="00AF62C7" w:rsidRPr="00AF62C7" w:rsidRDefault="00AF62C7" w:rsidP="00AF62C7">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AF62C7">
        <w:rPr>
          <w:rFonts w:ascii="Times New Roman" w:eastAsia="Calibri" w:hAnsi="Times New Roman" w:cs="Times New Roman"/>
          <w:b/>
          <w:i/>
          <w:sz w:val="18"/>
          <w:szCs w:val="18"/>
        </w:rPr>
        <w:t xml:space="preserve">Małe przedsiębiorstwo </w:t>
      </w:r>
      <w:r w:rsidRPr="00AF62C7">
        <w:rPr>
          <w:rFonts w:ascii="Times New Roman" w:eastAsia="Calibri" w:hAnsi="Times New Roman" w:cs="Times New Roman"/>
          <w:i/>
          <w:sz w:val="18"/>
          <w:szCs w:val="18"/>
        </w:rPr>
        <w:t xml:space="preserve">- przedsiębiorstwo, które zatrudnia </w:t>
      </w:r>
      <w:r w:rsidRPr="00AF62C7">
        <w:rPr>
          <w:rFonts w:ascii="Times New Roman" w:eastAsia="Calibri" w:hAnsi="Times New Roman" w:cs="Times New Roman"/>
          <w:b/>
          <w:i/>
          <w:sz w:val="18"/>
          <w:szCs w:val="18"/>
        </w:rPr>
        <w:t>mniej niż 50 osób</w:t>
      </w:r>
      <w:r w:rsidRPr="00AF62C7">
        <w:rPr>
          <w:rFonts w:ascii="Times New Roman" w:eastAsia="Calibri" w:hAnsi="Times New Roman" w:cs="Times New Roman"/>
          <w:i/>
          <w:sz w:val="18"/>
          <w:szCs w:val="18"/>
        </w:rPr>
        <w:t xml:space="preserve"> i którego roczny obrót lub roczna suma bilansowa </w:t>
      </w:r>
      <w:r w:rsidRPr="00AF62C7">
        <w:rPr>
          <w:rFonts w:ascii="Times New Roman" w:eastAsia="Calibri" w:hAnsi="Times New Roman" w:cs="Times New Roman"/>
          <w:b/>
          <w:i/>
          <w:sz w:val="18"/>
          <w:szCs w:val="18"/>
        </w:rPr>
        <w:t>nie przekracza 10 milionów EUR.</w:t>
      </w:r>
    </w:p>
    <w:p w:rsidR="00AF62C7" w:rsidRPr="00AF62C7" w:rsidRDefault="00AF62C7" w:rsidP="00AF62C7">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AF62C7">
        <w:rPr>
          <w:rFonts w:ascii="Times New Roman" w:eastAsia="Calibri" w:hAnsi="Times New Roman" w:cs="Times New Roman"/>
          <w:b/>
          <w:i/>
          <w:sz w:val="18"/>
          <w:szCs w:val="18"/>
        </w:rPr>
        <w:t xml:space="preserve">Średnie przedsiębiorstwo – </w:t>
      </w:r>
      <w:r w:rsidRPr="00AF62C7">
        <w:rPr>
          <w:rFonts w:ascii="Times New Roman" w:eastAsia="Calibri" w:hAnsi="Times New Roman" w:cs="Times New Roman"/>
          <w:i/>
          <w:sz w:val="18"/>
          <w:szCs w:val="18"/>
        </w:rPr>
        <w:t xml:space="preserve">przedsiębiorstwa, które nie są mikroprzedsiębiorstwami ani małymi przedsiębiorstwami i które zatrudniają </w:t>
      </w:r>
      <w:r w:rsidRPr="00AF62C7">
        <w:rPr>
          <w:rFonts w:ascii="Times New Roman" w:eastAsia="Calibri" w:hAnsi="Times New Roman" w:cs="Times New Roman"/>
          <w:b/>
          <w:i/>
          <w:sz w:val="18"/>
          <w:szCs w:val="18"/>
        </w:rPr>
        <w:t>mniej niż 250 osób</w:t>
      </w:r>
      <w:r w:rsidRPr="00AF62C7">
        <w:rPr>
          <w:rFonts w:ascii="Times New Roman" w:eastAsia="Calibri" w:hAnsi="Times New Roman" w:cs="Times New Roman"/>
          <w:i/>
          <w:sz w:val="18"/>
          <w:szCs w:val="18"/>
        </w:rPr>
        <w:t xml:space="preserve"> i których roczny obrót </w:t>
      </w:r>
      <w:r w:rsidRPr="00AF62C7">
        <w:rPr>
          <w:rFonts w:ascii="Times New Roman" w:eastAsia="Calibri" w:hAnsi="Times New Roman" w:cs="Times New Roman"/>
          <w:b/>
          <w:i/>
          <w:sz w:val="18"/>
          <w:szCs w:val="18"/>
        </w:rPr>
        <w:t xml:space="preserve">nie przekracza 50 milionów EUR </w:t>
      </w:r>
      <w:r w:rsidRPr="00AF62C7">
        <w:rPr>
          <w:rFonts w:ascii="Times New Roman" w:eastAsia="Calibri" w:hAnsi="Times New Roman" w:cs="Times New Roman"/>
          <w:i/>
          <w:sz w:val="18"/>
          <w:szCs w:val="18"/>
        </w:rPr>
        <w:t>lub roczna suma bilansowa</w:t>
      </w:r>
      <w:r w:rsidRPr="00AF62C7">
        <w:rPr>
          <w:rFonts w:ascii="Times New Roman" w:eastAsia="Calibri" w:hAnsi="Times New Roman" w:cs="Times New Roman"/>
          <w:b/>
          <w:i/>
          <w:sz w:val="18"/>
          <w:szCs w:val="18"/>
        </w:rPr>
        <w:t xml:space="preserve"> nie przekracza 43 milionów EUR.</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i/>
          <w:kern w:val="1"/>
          <w:lang w:val="fr-FR" w:eastAsia="pl-PL"/>
        </w:rPr>
      </w:pPr>
    </w:p>
    <w:p w:rsidR="00AF62C7" w:rsidRPr="00AF62C7" w:rsidRDefault="00AF62C7" w:rsidP="00AF62C7">
      <w:pPr>
        <w:widowControl w:val="0"/>
        <w:suppressAutoHyphens/>
        <w:overflowPunct w:val="0"/>
        <w:autoSpaceDE w:val="0"/>
        <w:autoSpaceDN w:val="0"/>
        <w:adjustRightInd w:val="0"/>
        <w:spacing w:before="60" w:after="60" w:line="240" w:lineRule="auto"/>
        <w:textAlignment w:val="baseline"/>
        <w:rPr>
          <w:rFonts w:ascii="Times New Roman" w:eastAsia="Times New Roman" w:hAnsi="Times New Roman" w:cs="Times New Roman"/>
          <w:i/>
          <w:kern w:val="1"/>
          <w:sz w:val="18"/>
          <w:szCs w:val="18"/>
          <w:lang w:val="fr-FR" w:eastAsia="pl-PL"/>
        </w:rPr>
      </w:pPr>
      <w:r w:rsidRPr="00AF62C7">
        <w:rPr>
          <w:rFonts w:ascii="Times New Roman" w:eastAsia="Times New Roman" w:hAnsi="Times New Roman" w:cs="Times New Roman"/>
          <w:i/>
          <w:kern w:val="1"/>
          <w:sz w:val="18"/>
          <w:szCs w:val="18"/>
          <w:lang w:val="fr-FR" w:eastAsia="pl-PL"/>
        </w:rPr>
        <w:t>* Maksymalny czas dostarczenia implantów  do 48 godzin</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val="fr-FR" w:eastAsia="pl-PL"/>
        </w:rPr>
      </w:pPr>
      <w:r w:rsidRPr="00AF62C7">
        <w:rPr>
          <w:rFonts w:ascii="Times New Roman" w:eastAsia="Times New Roman" w:hAnsi="Times New Roman" w:cs="Times New Roman"/>
          <w:i/>
          <w:kern w:val="1"/>
          <w:sz w:val="18"/>
          <w:szCs w:val="18"/>
          <w:lang w:val="fr-FR" w:eastAsia="pl-PL"/>
        </w:rPr>
        <w:t xml:space="preserve">**Maksymalny termin dostawy dla zamówień bieżących liczony od momentu przyjęcia zamówienia </w:t>
      </w:r>
      <w:r w:rsidRPr="00AF62C7">
        <w:rPr>
          <w:rFonts w:ascii="Times New Roman" w:eastAsia="Times New Roman" w:hAnsi="Times New Roman" w:cs="Times New Roman"/>
          <w:i/>
          <w:kern w:val="1"/>
          <w:sz w:val="18"/>
          <w:szCs w:val="18"/>
          <w:lang w:val="fr-FR" w:eastAsia="pl-PL"/>
        </w:rPr>
        <w:br/>
        <w:t>5 dni roboczych</w:t>
      </w:r>
    </w:p>
    <w:p w:rsidR="00345819" w:rsidRDefault="00AF62C7" w:rsidP="00AF62C7">
      <w:pPr>
        <w:rPr>
          <w:rFonts w:ascii="Times New Roman" w:eastAsia="Times New Roman" w:hAnsi="Times New Roman" w:cs="Times New Roman"/>
          <w:i/>
          <w:kern w:val="1"/>
          <w:sz w:val="18"/>
          <w:szCs w:val="18"/>
          <w:lang w:eastAsia="pl-PL"/>
        </w:rPr>
      </w:pPr>
      <w:r w:rsidRPr="00AF62C7">
        <w:rPr>
          <w:rFonts w:ascii="Times New Roman" w:eastAsia="Times New Roman" w:hAnsi="Times New Roman" w:cs="Times New Roman"/>
          <w:i/>
          <w:kern w:val="1"/>
          <w:sz w:val="18"/>
          <w:szCs w:val="18"/>
          <w:lang w:val="fr-FR" w:eastAsia="pl-PL"/>
        </w:rPr>
        <w:t>***</w:t>
      </w:r>
      <w:r w:rsidRPr="00AF62C7">
        <w:rPr>
          <w:rFonts w:ascii="Times New Roman" w:eastAsia="Times New Roman" w:hAnsi="Times New Roman" w:cs="Times New Roman"/>
          <w:i/>
          <w:kern w:val="1"/>
          <w:sz w:val="18"/>
          <w:szCs w:val="18"/>
          <w:lang w:eastAsia="pl-PL"/>
        </w:rPr>
        <w:t xml:space="preserve"> Maksymalny termin dostawy przedmiotu zamówienia 6 tygodni</w:t>
      </w:r>
    </w:p>
    <w:p w:rsidR="00AF62C7" w:rsidRPr="00AF62C7" w:rsidRDefault="00AF62C7" w:rsidP="00AF62C7">
      <w:pPr>
        <w:widowControl w:val="0"/>
        <w:suppressAutoHyphens/>
        <w:spacing w:after="0" w:line="240" w:lineRule="auto"/>
        <w:rPr>
          <w:rFonts w:ascii="Times New Roman" w:eastAsia="Arial Unicode MS" w:hAnsi="Times New Roman" w:cs="Arial Unicode MS"/>
          <w:kern w:val="2"/>
          <w:sz w:val="24"/>
          <w:szCs w:val="24"/>
          <w:lang w:eastAsia="hi-IN" w:bidi="hi-IN"/>
        </w:rPr>
      </w:pPr>
      <w:r w:rsidRPr="00AF62C7">
        <w:rPr>
          <w:rFonts w:ascii="Times New Roman" w:eastAsia="Arial Unicode MS" w:hAnsi="Times New Roman" w:cs="Arial Unicode MS"/>
          <w:i/>
          <w:kern w:val="2"/>
          <w:lang w:eastAsia="hi-IN" w:bidi="hi-IN"/>
        </w:rPr>
        <w:t xml:space="preserve">Załącznik nr 4  do SWZ </w:t>
      </w:r>
    </w:p>
    <w:p w:rsidR="00AF62C7" w:rsidRPr="00AF62C7" w:rsidRDefault="00AF62C7" w:rsidP="00AF62C7">
      <w:pPr>
        <w:widowControl w:val="0"/>
        <w:suppressAutoHyphens/>
        <w:spacing w:after="0" w:line="240" w:lineRule="auto"/>
        <w:rPr>
          <w:rFonts w:ascii="Arial" w:eastAsia="Arial Unicode MS" w:hAnsi="Arial" w:cs="Arial Unicode MS"/>
          <w:kern w:val="2"/>
          <w:sz w:val="24"/>
          <w:szCs w:val="24"/>
          <w:lang w:eastAsia="hi-IN" w:bidi="hi-IN"/>
        </w:rPr>
      </w:pPr>
    </w:p>
    <w:p w:rsidR="00AF62C7" w:rsidRPr="00AF62C7" w:rsidRDefault="00AF62C7" w:rsidP="00AF62C7">
      <w:pPr>
        <w:spacing w:before="120" w:after="120" w:line="240" w:lineRule="auto"/>
        <w:jc w:val="center"/>
        <w:rPr>
          <w:rFonts w:ascii="Arial" w:eastAsia="Calibri" w:hAnsi="Arial" w:cs="Arial"/>
          <w:b/>
          <w:caps/>
          <w:sz w:val="20"/>
          <w:szCs w:val="20"/>
          <w:lang w:eastAsia="en-GB"/>
        </w:rPr>
      </w:pPr>
      <w:r w:rsidRPr="00AF62C7">
        <w:rPr>
          <w:rFonts w:ascii="Arial" w:eastAsia="Calibri" w:hAnsi="Arial" w:cs="Arial"/>
          <w:b/>
          <w:caps/>
          <w:sz w:val="20"/>
          <w:szCs w:val="20"/>
          <w:lang w:eastAsia="en-GB"/>
        </w:rPr>
        <w:t>Standardowy formularz jednolitego europejskiego dokumentu zamówienia</w:t>
      </w:r>
    </w:p>
    <w:p w:rsidR="00AF62C7" w:rsidRPr="00AF62C7" w:rsidRDefault="00AF62C7" w:rsidP="00AF62C7">
      <w:pPr>
        <w:keepNext/>
        <w:spacing w:before="120" w:after="360" w:line="240" w:lineRule="auto"/>
        <w:jc w:val="center"/>
        <w:rPr>
          <w:rFonts w:ascii="Arial" w:eastAsia="Calibri" w:hAnsi="Arial" w:cs="Arial"/>
          <w:b/>
          <w:sz w:val="20"/>
          <w:szCs w:val="20"/>
          <w:lang w:eastAsia="en-GB"/>
        </w:rPr>
      </w:pPr>
      <w:r w:rsidRPr="00AF62C7">
        <w:rPr>
          <w:rFonts w:ascii="Arial" w:eastAsia="Calibri" w:hAnsi="Arial" w:cs="Arial"/>
          <w:b/>
          <w:sz w:val="20"/>
          <w:szCs w:val="20"/>
          <w:lang w:eastAsia="en-GB"/>
        </w:rPr>
        <w:t>Część I: Informacje dotyczące postępowania o udzielenie zamówienia oraz instytucji zamawiającej lub podmiotu zamawiającego</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F62C7">
        <w:rPr>
          <w:rFonts w:ascii="Arial" w:eastAsia="Arial Unicode MS" w:hAnsi="Arial" w:cs="Arial"/>
          <w:b/>
          <w:i/>
          <w:kern w:val="2"/>
          <w:sz w:val="20"/>
          <w:szCs w:val="20"/>
          <w:vertAlign w:val="superscript"/>
          <w:lang w:eastAsia="hi-IN" w:bidi="hi-IN"/>
        </w:rPr>
        <w:footnoteReference w:id="1"/>
      </w:r>
      <w:r w:rsidRPr="00AF62C7">
        <w:rPr>
          <w:rFonts w:ascii="Arial" w:eastAsia="Arial Unicode MS" w:hAnsi="Arial" w:cs="Arial"/>
          <w:b/>
          <w:i/>
          <w:kern w:val="2"/>
          <w:sz w:val="20"/>
          <w:szCs w:val="20"/>
          <w:lang w:eastAsia="hi-IN" w:bidi="hi-IN"/>
        </w:rPr>
        <w:t>.</w:t>
      </w:r>
      <w:r w:rsidRPr="00AF62C7">
        <w:rPr>
          <w:rFonts w:ascii="Arial" w:eastAsia="Arial Unicode MS" w:hAnsi="Arial" w:cs="Arial"/>
          <w:b/>
          <w:kern w:val="2"/>
          <w:sz w:val="20"/>
          <w:szCs w:val="20"/>
          <w:lang w:eastAsia="hi-IN" w:bidi="hi-IN"/>
        </w:rPr>
        <w:t>Adres publikacyjny stosownego ogłoszenia</w:t>
      </w:r>
      <w:r w:rsidRPr="00AF62C7">
        <w:rPr>
          <w:rFonts w:ascii="Arial" w:eastAsia="Arial Unicode MS" w:hAnsi="Arial" w:cs="Arial"/>
          <w:b/>
          <w:i/>
          <w:kern w:val="2"/>
          <w:sz w:val="20"/>
          <w:szCs w:val="20"/>
          <w:vertAlign w:val="superscript"/>
          <w:lang w:eastAsia="hi-IN" w:bidi="hi-IN"/>
        </w:rPr>
        <w:footnoteReference w:id="2"/>
      </w:r>
      <w:r w:rsidRPr="00AF62C7">
        <w:rPr>
          <w:rFonts w:ascii="Arial" w:eastAsia="Arial Unicode MS" w:hAnsi="Arial" w:cs="Arial"/>
          <w:b/>
          <w:kern w:val="2"/>
          <w:sz w:val="20"/>
          <w:szCs w:val="20"/>
          <w:lang w:eastAsia="hi-IN" w:bidi="hi-IN"/>
        </w:rPr>
        <w:t xml:space="preserve"> w Dzienniku Urzędowym Unii Europejskiej:</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AF62C7">
        <w:rPr>
          <w:rFonts w:ascii="Arial" w:eastAsia="Arial Unicode MS" w:hAnsi="Arial" w:cs="Arial"/>
          <w:b/>
          <w:kern w:val="2"/>
          <w:sz w:val="20"/>
          <w:szCs w:val="20"/>
          <w:lang w:val="en-US" w:eastAsia="hi-IN" w:bidi="hi-IN"/>
        </w:rPr>
        <w:t xml:space="preserve">Dz.U. UE S numer[], data[], strona [], </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 xml:space="preserve">Numer ogłoszenia w Dz.U. S: </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Informacje na temat postępowania o udzielenie zamówienia</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AF62C7" w:rsidRPr="00AF62C7" w:rsidTr="006F0545">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i/>
                <w:kern w:val="2"/>
                <w:sz w:val="20"/>
                <w:szCs w:val="20"/>
                <w:lang w:eastAsia="hi-IN" w:bidi="hi-IN"/>
              </w:rPr>
            </w:pPr>
            <w:r w:rsidRPr="00AF62C7">
              <w:rPr>
                <w:rFonts w:ascii="Arial" w:eastAsia="Arial Unicode MS" w:hAnsi="Arial" w:cs="Arial"/>
                <w:b/>
                <w:kern w:val="2"/>
                <w:sz w:val="20"/>
                <w:szCs w:val="20"/>
                <w:lang w:eastAsia="hi-IN" w:bidi="hi-IN"/>
              </w:rPr>
              <w:t>Tożsamość zamawiającego</w:t>
            </w:r>
            <w:r w:rsidRPr="00AF62C7">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i/>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Specjalistyczny Szpital im. dra Alfreda Sokołowskiego</w:t>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p>
        </w:tc>
      </w:tr>
      <w:tr w:rsidR="00AF62C7" w:rsidRPr="00AF62C7" w:rsidTr="006F0545">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i/>
                <w:kern w:val="2"/>
                <w:sz w:val="20"/>
                <w:szCs w:val="20"/>
                <w:lang w:eastAsia="hi-IN" w:bidi="hi-IN"/>
              </w:rPr>
            </w:pPr>
            <w:r w:rsidRPr="00AF62C7">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i/>
                <w:kern w:val="2"/>
                <w:sz w:val="20"/>
                <w:szCs w:val="20"/>
                <w:lang w:eastAsia="hi-IN" w:bidi="hi-IN"/>
              </w:rPr>
            </w:pPr>
            <w:r w:rsidRPr="00AF62C7">
              <w:rPr>
                <w:rFonts w:ascii="Arial" w:eastAsia="Arial Unicode MS" w:hAnsi="Arial" w:cs="Arial"/>
                <w:b/>
                <w:i/>
                <w:kern w:val="2"/>
                <w:sz w:val="20"/>
                <w:szCs w:val="20"/>
                <w:lang w:eastAsia="hi-IN" w:bidi="hi-IN"/>
              </w:rPr>
              <w:t>Odpowiedź:</w:t>
            </w:r>
          </w:p>
        </w:tc>
      </w:tr>
      <w:tr w:rsidR="00AF62C7" w:rsidRPr="00AF62C7" w:rsidTr="006F0545">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Tytuł lub krótki opis udzielanego zamówienia</w:t>
            </w:r>
            <w:r w:rsidRPr="00AF62C7">
              <w:rPr>
                <w:rFonts w:ascii="Arial" w:eastAsia="Arial Unicode MS" w:hAnsi="Arial" w:cs="Arial"/>
                <w:kern w:val="2"/>
                <w:sz w:val="20"/>
                <w:szCs w:val="20"/>
                <w:vertAlign w:val="superscript"/>
                <w:lang w:eastAsia="hi-IN" w:bidi="hi-IN"/>
              </w:rPr>
              <w:footnoteReference w:id="4"/>
            </w:r>
            <w:r w:rsidRPr="00AF62C7">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2C7" w:rsidRPr="00AF62C7" w:rsidRDefault="00AF62C7" w:rsidP="00AF62C7">
            <w:pPr>
              <w:spacing w:after="0" w:line="240" w:lineRule="auto"/>
              <w:jc w:val="center"/>
              <w:rPr>
                <w:rFonts w:ascii="Arial" w:eastAsia="Times New Roman" w:hAnsi="Arial" w:cs="Arial"/>
                <w:b/>
                <w:kern w:val="1"/>
                <w:sz w:val="20"/>
                <w:szCs w:val="20"/>
                <w:lang w:val="fr-FR" w:eastAsia="pl-PL"/>
              </w:rPr>
            </w:pPr>
            <w:r w:rsidRPr="00AF62C7">
              <w:rPr>
                <w:rFonts w:ascii="Times New Roman" w:eastAsia="Times New Roman" w:hAnsi="Times New Roman" w:cs="Times New Roman"/>
                <w:b/>
                <w:kern w:val="1"/>
                <w:lang w:val="fr-FR" w:eastAsia="pl-PL"/>
              </w:rPr>
              <w:t xml:space="preserve">Dostawa implantów oraz akcesoriów do osteosyntezy </w:t>
            </w:r>
            <w:r w:rsidRPr="00AF62C7">
              <w:rPr>
                <w:rFonts w:ascii="Times New Roman" w:eastAsia="Times New Roman" w:hAnsi="Times New Roman" w:cs="Times New Roman"/>
                <w:b/>
                <w:bCs/>
                <w:kern w:val="1"/>
                <w:lang w:val="fr-FR" w:eastAsia="pl-PL"/>
              </w:rPr>
              <w:t>- Zp/40/PN/24</w:t>
            </w:r>
          </w:p>
        </w:tc>
      </w:tr>
      <w:tr w:rsidR="00AF62C7" w:rsidRPr="00AF62C7" w:rsidTr="006F0545">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Numer referencyjny nadany sprawie przez instytucję zamawiającą lub podmiot zamawiający (</w:t>
            </w:r>
            <w:r w:rsidRPr="00AF62C7">
              <w:rPr>
                <w:rFonts w:ascii="Arial" w:eastAsia="Arial Unicode MS" w:hAnsi="Arial" w:cs="Arial"/>
                <w:i/>
                <w:kern w:val="2"/>
                <w:sz w:val="20"/>
                <w:szCs w:val="20"/>
                <w:lang w:eastAsia="hi-IN" w:bidi="hi-IN"/>
              </w:rPr>
              <w:t>jeżeli dotyczy</w:t>
            </w:r>
            <w:r w:rsidRPr="00AF62C7">
              <w:rPr>
                <w:rFonts w:ascii="Arial" w:eastAsia="Arial Unicode MS" w:hAnsi="Arial" w:cs="Arial"/>
                <w:kern w:val="2"/>
                <w:sz w:val="20"/>
                <w:szCs w:val="20"/>
                <w:lang w:eastAsia="hi-IN" w:bidi="hi-IN"/>
              </w:rPr>
              <w:t>)</w:t>
            </w:r>
            <w:r w:rsidRPr="00AF62C7">
              <w:rPr>
                <w:rFonts w:ascii="Arial" w:eastAsia="Arial Unicode MS" w:hAnsi="Arial" w:cs="Arial"/>
                <w:kern w:val="2"/>
                <w:sz w:val="20"/>
                <w:szCs w:val="20"/>
                <w:vertAlign w:val="superscript"/>
                <w:lang w:eastAsia="hi-IN" w:bidi="hi-IN"/>
              </w:rPr>
              <w:footnoteReference w:id="5"/>
            </w:r>
            <w:r w:rsidRPr="00AF62C7">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62C7" w:rsidRPr="00AF62C7" w:rsidRDefault="00AF62C7" w:rsidP="00AF62C7">
            <w:pPr>
              <w:widowControl w:val="0"/>
              <w:suppressAutoHyphens/>
              <w:spacing w:after="0" w:line="240" w:lineRule="auto"/>
              <w:jc w:val="center"/>
              <w:rPr>
                <w:rFonts w:ascii="Arial" w:eastAsia="Arial Unicode MS" w:hAnsi="Arial" w:cs="Arial"/>
                <w:b/>
                <w:kern w:val="2"/>
                <w:sz w:val="20"/>
                <w:szCs w:val="20"/>
                <w:lang w:eastAsia="hi-IN" w:bidi="hi-IN"/>
              </w:rPr>
            </w:pPr>
          </w:p>
          <w:p w:rsidR="00AF62C7" w:rsidRPr="00AF62C7" w:rsidRDefault="00AF62C7" w:rsidP="00AF62C7">
            <w:pPr>
              <w:widowControl w:val="0"/>
              <w:suppressAutoHyphens/>
              <w:spacing w:after="0" w:line="240" w:lineRule="auto"/>
              <w:jc w:val="center"/>
              <w:textAlignment w:val="baseline"/>
              <w:rPr>
                <w:rFonts w:ascii="Arial" w:eastAsia="Arial Unicode MS" w:hAnsi="Arial" w:cs="Arial"/>
                <w:kern w:val="2"/>
                <w:sz w:val="20"/>
                <w:szCs w:val="20"/>
                <w:lang w:eastAsia="hi-IN" w:bidi="hi-IN"/>
              </w:rPr>
            </w:pPr>
            <w:r w:rsidRPr="00AF62C7">
              <w:rPr>
                <w:rFonts w:ascii="Times New Roman" w:eastAsia="Times New Roman" w:hAnsi="Times New Roman" w:cs="Times New Roman"/>
                <w:b/>
                <w:kern w:val="1"/>
                <w:lang w:val="fr-FR" w:eastAsia="pl-PL"/>
              </w:rPr>
              <w:t xml:space="preserve">  </w:t>
            </w:r>
            <w:r w:rsidRPr="00AF62C7">
              <w:rPr>
                <w:rFonts w:ascii="Arial" w:eastAsia="Times New Roman" w:hAnsi="Arial" w:cs="Arial"/>
                <w:b/>
                <w:kern w:val="1"/>
                <w:sz w:val="20"/>
                <w:szCs w:val="20"/>
                <w:lang w:val="fr-FR" w:eastAsia="pl-PL"/>
              </w:rPr>
              <w:t>Zp/40/PN/24</w:t>
            </w:r>
          </w:p>
        </w:tc>
      </w:tr>
    </w:tbl>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AF62C7">
        <w:rPr>
          <w:rFonts w:ascii="Arial" w:eastAsia="Arial Unicode MS" w:hAnsi="Arial" w:cs="Arial"/>
          <w:b/>
          <w:i/>
          <w:kern w:val="2"/>
          <w:sz w:val="20"/>
          <w:szCs w:val="20"/>
          <w:lang w:eastAsia="hi-IN" w:bidi="hi-IN"/>
        </w:rPr>
        <w:t>.</w:t>
      </w:r>
    </w:p>
    <w:p w:rsidR="00AF62C7" w:rsidRPr="00AF62C7" w:rsidRDefault="00AF62C7" w:rsidP="00AF62C7">
      <w:pPr>
        <w:keepNext/>
        <w:spacing w:before="120" w:after="360" w:line="240" w:lineRule="auto"/>
        <w:jc w:val="center"/>
        <w:rPr>
          <w:rFonts w:ascii="Arial" w:eastAsia="Calibri" w:hAnsi="Arial" w:cs="Arial"/>
          <w:b/>
          <w:sz w:val="20"/>
          <w:szCs w:val="20"/>
          <w:lang w:eastAsia="en-GB"/>
        </w:rPr>
      </w:pPr>
      <w:r w:rsidRPr="00AF62C7">
        <w:rPr>
          <w:rFonts w:ascii="Arial" w:eastAsia="Calibri" w:hAnsi="Arial" w:cs="Arial"/>
          <w:b/>
          <w:sz w:val="20"/>
          <w:szCs w:val="20"/>
          <w:lang w:eastAsia="en-GB"/>
        </w:rPr>
        <w:t>Część II: Informacje dotyczące wykonawcy</w:t>
      </w: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b/>
                <w:sz w:val="20"/>
                <w:szCs w:val="20"/>
                <w:lang w:eastAsia="en-GB"/>
              </w:rPr>
            </w:pPr>
            <w:r w:rsidRPr="00AF62C7">
              <w:rPr>
                <w:rFonts w:ascii="Arial" w:eastAsia="Calibri" w:hAnsi="Arial" w:cs="Arial"/>
                <w:b/>
                <w:sz w:val="20"/>
                <w:szCs w:val="20"/>
                <w:lang w:eastAsia="en-GB"/>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   ]</w:t>
            </w:r>
          </w:p>
        </w:tc>
      </w:tr>
      <w:tr w:rsidR="00AF62C7" w:rsidRPr="00AF62C7" w:rsidTr="006F0545">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Numer VAT, jeżeli dotyczy:</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   ]</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w:t>
            </w:r>
          </w:p>
        </w:tc>
      </w:tr>
      <w:tr w:rsidR="00AF62C7" w:rsidRPr="00AF62C7" w:rsidTr="006F0545">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Osoba lub osoby wyznaczone do kontaktów</w:t>
            </w:r>
            <w:r w:rsidRPr="00AF62C7">
              <w:rPr>
                <w:rFonts w:ascii="Arial" w:eastAsia="Calibri" w:hAnsi="Arial" w:cs="Arial"/>
                <w:sz w:val="20"/>
                <w:szCs w:val="20"/>
                <w:vertAlign w:val="superscript"/>
                <w:lang w:eastAsia="en-GB"/>
              </w:rPr>
              <w:footnoteReference w:id="6"/>
            </w:r>
            <w:r w:rsidRPr="00AF62C7">
              <w:rPr>
                <w:rFonts w:ascii="Arial" w:eastAsia="Calibri" w:hAnsi="Arial" w:cs="Arial"/>
                <w:sz w:val="20"/>
                <w:szCs w:val="20"/>
                <w:lang w:eastAsia="en-GB"/>
              </w:rPr>
              <w:t>:</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Telefon:</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Adres e-mail:</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Adres internetowy (adres www) (</w:t>
            </w:r>
            <w:r w:rsidRPr="00AF62C7">
              <w:rPr>
                <w:rFonts w:ascii="Arial" w:eastAsia="Calibri" w:hAnsi="Arial" w:cs="Arial"/>
                <w:i/>
                <w:sz w:val="20"/>
                <w:szCs w:val="20"/>
                <w:lang w:eastAsia="en-GB"/>
              </w:rPr>
              <w:t>jeżeli dotyczy</w:t>
            </w:r>
            <w:r w:rsidRPr="00AF62C7">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w:t>
            </w:r>
          </w:p>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b/>
                <w:sz w:val="20"/>
                <w:szCs w:val="20"/>
                <w:lang w:eastAsia="en-GB"/>
              </w:rPr>
            </w:pPr>
            <w:r w:rsidRPr="00AF62C7">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b/>
                <w:sz w:val="20"/>
                <w:szCs w:val="20"/>
                <w:lang w:eastAsia="en-GB"/>
              </w:rPr>
            </w:pPr>
            <w:r w:rsidRPr="00AF62C7">
              <w:rPr>
                <w:rFonts w:ascii="Arial" w:eastAsia="Calibri" w:hAnsi="Arial" w:cs="Arial"/>
                <w:b/>
                <w:sz w:val="20"/>
                <w:szCs w:val="20"/>
                <w:lang w:eastAsia="en-GB"/>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Czy wykonawca jest mikroprzedsiębiorstwem bądź małym lub średnim przedsiębiorstwem</w:t>
            </w:r>
            <w:r w:rsidRPr="00AF62C7">
              <w:rPr>
                <w:rFonts w:ascii="Arial" w:eastAsia="Calibri" w:hAnsi="Arial" w:cs="Arial"/>
                <w:sz w:val="20"/>
                <w:szCs w:val="20"/>
                <w:vertAlign w:val="superscript"/>
                <w:lang w:eastAsia="en-GB"/>
              </w:rPr>
              <w:footnoteReference w:id="7"/>
            </w:r>
            <w:r w:rsidRPr="00AF62C7">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 Tak [] Nie</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b/>
                <w:sz w:val="20"/>
                <w:szCs w:val="20"/>
                <w:u w:val="single"/>
                <w:lang w:eastAsia="en-GB"/>
              </w:rPr>
              <w:t>Jedynie w przypadku gdy zamówienie jest zastrzeżone</w:t>
            </w:r>
            <w:r w:rsidRPr="00AF62C7">
              <w:rPr>
                <w:rFonts w:ascii="Arial" w:eastAsia="Calibri" w:hAnsi="Arial" w:cs="Arial"/>
                <w:b/>
                <w:sz w:val="20"/>
                <w:szCs w:val="20"/>
                <w:u w:val="single"/>
                <w:vertAlign w:val="superscript"/>
                <w:lang w:eastAsia="en-GB"/>
              </w:rPr>
              <w:footnoteReference w:id="8"/>
            </w:r>
            <w:r w:rsidRPr="00AF62C7">
              <w:rPr>
                <w:rFonts w:ascii="Arial" w:eastAsia="Calibri" w:hAnsi="Arial" w:cs="Arial"/>
                <w:b/>
                <w:sz w:val="20"/>
                <w:szCs w:val="20"/>
                <w:u w:val="single"/>
                <w:lang w:eastAsia="en-GB"/>
              </w:rPr>
              <w:t>:</w:t>
            </w:r>
            <w:r w:rsidRPr="00AF62C7">
              <w:rPr>
                <w:rFonts w:ascii="Arial" w:eastAsia="Calibri" w:hAnsi="Arial" w:cs="Arial"/>
                <w:sz w:val="20"/>
                <w:szCs w:val="20"/>
                <w:lang w:eastAsia="en-GB"/>
              </w:rPr>
              <w:t>czy wykonawca jest zakładem pracy chronionej, „przedsiębiorstwem społecznym”</w:t>
            </w:r>
            <w:r w:rsidRPr="00AF62C7">
              <w:rPr>
                <w:rFonts w:ascii="Arial" w:eastAsia="Calibri" w:hAnsi="Arial" w:cs="Arial"/>
                <w:sz w:val="20"/>
                <w:szCs w:val="20"/>
                <w:vertAlign w:val="superscript"/>
                <w:lang w:eastAsia="en-GB"/>
              </w:rPr>
              <w:footnoteReference w:id="9"/>
            </w:r>
            <w:r w:rsidRPr="00AF62C7">
              <w:rPr>
                <w:rFonts w:ascii="Arial" w:eastAsia="Calibri" w:hAnsi="Arial" w:cs="Arial"/>
                <w:sz w:val="20"/>
                <w:szCs w:val="20"/>
                <w:lang w:eastAsia="en-GB"/>
              </w:rPr>
              <w:t xml:space="preserve"> lub czy będzie realizował zamówienie w ramach programów zatrudnienia chronionego?</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Jeżeli tak,</w:t>
            </w:r>
            <w:r w:rsidRPr="00AF62C7">
              <w:rPr>
                <w:rFonts w:ascii="Arial" w:eastAsia="Calibri" w:hAnsi="Arial" w:cs="Arial"/>
                <w:sz w:val="20"/>
                <w:szCs w:val="20"/>
                <w:lang w:eastAsia="en-GB"/>
              </w:rPr>
              <w:br/>
              <w:t>jaki jest odpowiedni odsetek pracowników niepełnosprawnych lub defaworyzowanych?</w:t>
            </w:r>
            <w:r w:rsidRPr="00AF62C7">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t>[] Tak [] Nie</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w:t>
            </w:r>
            <w:r w:rsidRPr="00AF62C7">
              <w:rPr>
                <w:rFonts w:ascii="Arial" w:eastAsia="Calibri" w:hAnsi="Arial" w:cs="Arial"/>
                <w:sz w:val="20"/>
                <w:szCs w:val="20"/>
                <w:lang w:eastAsia="en-GB"/>
              </w:rPr>
              <w:br/>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 Tak [] Nie [] Nie dotyczy</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b/>
                <w:sz w:val="20"/>
                <w:szCs w:val="20"/>
                <w:lang w:eastAsia="en-GB"/>
              </w:rPr>
              <w:t>Jeżeli tak</w:t>
            </w:r>
            <w:r w:rsidRPr="00AF62C7">
              <w:rPr>
                <w:rFonts w:ascii="Arial" w:eastAsia="Calibri" w:hAnsi="Arial" w:cs="Arial"/>
                <w:sz w:val="20"/>
                <w:szCs w:val="20"/>
                <w:lang w:eastAsia="en-GB"/>
              </w:rPr>
              <w:t>:</w:t>
            </w:r>
          </w:p>
          <w:p w:rsidR="00AF62C7" w:rsidRPr="00AF62C7" w:rsidRDefault="00AF62C7" w:rsidP="00AF62C7">
            <w:pPr>
              <w:spacing w:before="120" w:after="120" w:line="240" w:lineRule="auto"/>
              <w:jc w:val="both"/>
              <w:rPr>
                <w:rFonts w:ascii="Arial" w:eastAsia="Calibri" w:hAnsi="Arial" w:cs="Arial"/>
                <w:b/>
                <w:sz w:val="20"/>
                <w:szCs w:val="20"/>
                <w:lang w:eastAsia="en-GB"/>
              </w:rPr>
            </w:pPr>
            <w:r w:rsidRPr="00AF62C7">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t>a) Proszę podać nazwę wykazu lub zaświadczenia i odpowiedni numer rejestracyjny lub numer zaświadczenia, jeżeli dotyczy:</w:t>
            </w:r>
            <w:r w:rsidRPr="00AF62C7">
              <w:rPr>
                <w:rFonts w:ascii="Arial" w:eastAsia="Calibri" w:hAnsi="Arial" w:cs="Arial"/>
                <w:sz w:val="20"/>
                <w:szCs w:val="20"/>
                <w:lang w:eastAsia="en-GB"/>
              </w:rPr>
              <w:br/>
              <w:t>b) Jeżeli poświadczenie wpisu do wykazu lub wydania zaświadczenia jest dostępne w formie elektronicznej, proszę podać:</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AF62C7">
              <w:rPr>
                <w:rFonts w:ascii="Arial" w:eastAsia="Calibri" w:hAnsi="Arial" w:cs="Arial"/>
                <w:sz w:val="20"/>
                <w:szCs w:val="20"/>
                <w:vertAlign w:val="superscript"/>
                <w:lang w:eastAsia="en-GB"/>
              </w:rPr>
              <w:footnoteReference w:id="10"/>
            </w:r>
            <w:r w:rsidRPr="00AF62C7">
              <w:rPr>
                <w:rFonts w:ascii="Arial" w:eastAsia="Calibri" w:hAnsi="Arial" w:cs="Arial"/>
                <w:sz w:val="20"/>
                <w:szCs w:val="20"/>
                <w:lang w:eastAsia="en-GB"/>
              </w:rPr>
              <w:t>:</w:t>
            </w:r>
            <w:r w:rsidRPr="00AF62C7">
              <w:rPr>
                <w:rFonts w:ascii="Arial" w:eastAsia="Calibri" w:hAnsi="Arial" w:cs="Arial"/>
                <w:sz w:val="20"/>
                <w:szCs w:val="20"/>
                <w:lang w:eastAsia="en-GB"/>
              </w:rPr>
              <w:br/>
              <w:t>d) Czy wpis do wykazu lub wydane zaświadczenie obejmują wszystkie wymagane kryteria kwalifikacji?</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Jeżeli nie:</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Proszę dodatkowo uzupełnić brakujące informacje w części IV w sekcjach A, B, C lub D, w zależności od przypadku.</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WYŁĄCZNIE jeżeli jest to wymagane w stosownym ogłoszeniu lub dokumentach zamówienia:</w:t>
            </w:r>
            <w:r w:rsidRPr="00AF62C7">
              <w:rPr>
                <w:rFonts w:ascii="Arial" w:eastAsia="Calibri" w:hAnsi="Arial" w:cs="Arial"/>
                <w:b/>
                <w:i/>
                <w:sz w:val="20"/>
                <w:szCs w:val="20"/>
                <w:lang w:eastAsia="en-GB"/>
              </w:rPr>
              <w:br/>
            </w:r>
            <w:r w:rsidRPr="00AF62C7">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F62C7">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p>
          <w:p w:rsidR="00AF62C7" w:rsidRPr="00AF62C7" w:rsidRDefault="00AF62C7" w:rsidP="00AF62C7">
            <w:pPr>
              <w:spacing w:before="120" w:after="120" w:line="240" w:lineRule="auto"/>
              <w:rPr>
                <w:rFonts w:ascii="Arial" w:eastAsia="Calibri" w:hAnsi="Arial" w:cs="Arial"/>
                <w:i/>
                <w:sz w:val="20"/>
                <w:szCs w:val="20"/>
                <w:lang w:eastAsia="en-GB"/>
              </w:rPr>
            </w:pPr>
            <w:r w:rsidRPr="00AF62C7">
              <w:rPr>
                <w:rFonts w:ascii="Arial" w:eastAsia="Calibri" w:hAnsi="Arial" w:cs="Arial"/>
                <w:sz w:val="20"/>
                <w:szCs w:val="20"/>
                <w:lang w:eastAsia="en-GB"/>
              </w:rPr>
              <w:t>a) [……]</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p>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t>b) (adres internetowy, wydający urząd lub organ, dokładne dane referencyjne dokumentacji):</w:t>
            </w:r>
            <w:r w:rsidRPr="00AF62C7">
              <w:rPr>
                <w:rFonts w:ascii="Arial" w:eastAsia="Calibri" w:hAnsi="Arial" w:cs="Arial"/>
                <w:sz w:val="20"/>
                <w:szCs w:val="20"/>
                <w:lang w:eastAsia="en-GB"/>
              </w:rPr>
              <w:br/>
              <w:t>[……][……][……][……]</w:t>
            </w:r>
            <w:r w:rsidRPr="00AF62C7">
              <w:rPr>
                <w:rFonts w:ascii="Arial" w:eastAsia="Calibri" w:hAnsi="Arial" w:cs="Arial"/>
                <w:sz w:val="20"/>
                <w:szCs w:val="20"/>
                <w:lang w:eastAsia="en-GB"/>
              </w:rPr>
              <w:br/>
              <w:t>c) [……]</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d) [] Tak [] Nie</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e) [] Tak [] Nie</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(adres internetowy, wydający urząd lub organ, dokładne dane referencyjne dokumentacji):</w:t>
            </w:r>
            <w:r w:rsidRPr="00AF62C7">
              <w:rPr>
                <w:rFonts w:ascii="Arial" w:eastAsia="Calibri" w:hAnsi="Arial" w:cs="Arial"/>
                <w:sz w:val="20"/>
                <w:szCs w:val="20"/>
                <w:lang w:eastAsia="en-GB"/>
              </w:rPr>
              <w:b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b/>
                <w:sz w:val="20"/>
                <w:szCs w:val="20"/>
                <w:lang w:eastAsia="en-GB"/>
              </w:rPr>
            </w:pPr>
            <w:r w:rsidRPr="00AF62C7">
              <w:rPr>
                <w:rFonts w:ascii="Arial" w:eastAsia="Calibri" w:hAnsi="Arial" w:cs="Arial"/>
                <w:b/>
                <w:sz w:val="20"/>
                <w:szCs w:val="20"/>
                <w:lang w:eastAsia="en-GB"/>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Czy wykonawca bierze udział w postępowaniu o udzielenie zamówienia wspólnie z innymi wykonawcami</w:t>
            </w:r>
            <w:r w:rsidRPr="00AF62C7">
              <w:rPr>
                <w:rFonts w:ascii="Arial" w:eastAsia="Calibri" w:hAnsi="Arial" w:cs="Arial"/>
                <w:sz w:val="20"/>
                <w:szCs w:val="20"/>
                <w:vertAlign w:val="superscript"/>
                <w:lang w:eastAsia="en-GB"/>
              </w:rPr>
              <w:footnoteReference w:id="11"/>
            </w:r>
            <w:r w:rsidRPr="00AF62C7">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 Tak [] Nie</w:t>
            </w:r>
          </w:p>
        </w:tc>
      </w:tr>
      <w:tr w:rsidR="00AF62C7" w:rsidRPr="00AF62C7" w:rsidTr="006F0545">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AF62C7" w:rsidRPr="00AF62C7" w:rsidRDefault="00AF62C7" w:rsidP="00AF62C7">
            <w:pPr>
              <w:spacing w:before="120" w:after="120" w:line="240" w:lineRule="auto"/>
              <w:jc w:val="both"/>
              <w:rPr>
                <w:rFonts w:ascii="Arial" w:eastAsia="Calibri" w:hAnsi="Arial" w:cs="Arial"/>
                <w:sz w:val="20"/>
                <w:szCs w:val="20"/>
                <w:lang w:eastAsia="en-GB"/>
              </w:rPr>
            </w:pPr>
            <w:r w:rsidRPr="00AF62C7">
              <w:rPr>
                <w:rFonts w:ascii="Arial" w:eastAsia="Calibri" w:hAnsi="Arial" w:cs="Arial"/>
                <w:sz w:val="20"/>
                <w:szCs w:val="20"/>
                <w:lang w:eastAsia="en-GB"/>
              </w:rPr>
              <w:t>Jeżeli tak, proszę dopilnować, aby pozostali uczestnicy przedstawili odrębne jednolite europejskie dokumenty zamówienia.</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b/>
                <w:sz w:val="20"/>
                <w:szCs w:val="20"/>
                <w:lang w:eastAsia="en-GB"/>
              </w:rPr>
              <w:t>Jeżeli tak</w:t>
            </w:r>
            <w:r w:rsidRPr="00AF62C7">
              <w:rPr>
                <w:rFonts w:ascii="Arial" w:eastAsia="Calibri" w:hAnsi="Arial" w:cs="Arial"/>
                <w:sz w:val="20"/>
                <w:szCs w:val="20"/>
                <w:lang w:eastAsia="en-GB"/>
              </w:rPr>
              <w:t>:</w:t>
            </w:r>
            <w:r w:rsidRPr="00AF62C7">
              <w:rPr>
                <w:rFonts w:ascii="Arial" w:eastAsia="Calibri" w:hAnsi="Arial" w:cs="Arial"/>
                <w:sz w:val="20"/>
                <w:szCs w:val="20"/>
                <w:lang w:eastAsia="en-GB"/>
              </w:rPr>
              <w:br/>
              <w:t>a) Proszę wskazać rolę wykonawcy w grupie (lider, odpowiedzialny za określone zadania itd.):</w:t>
            </w:r>
            <w:r w:rsidRPr="00AF62C7">
              <w:rPr>
                <w:rFonts w:ascii="Arial" w:eastAsia="Calibri" w:hAnsi="Arial" w:cs="Arial"/>
                <w:sz w:val="20"/>
                <w:szCs w:val="20"/>
                <w:lang w:eastAsia="en-GB"/>
              </w:rPr>
              <w:br/>
              <w:t>b) Proszę wskazać pozostałych wykonawców biorących wspólnie udział w postępowaniu o udzielenie zamówienia:</w:t>
            </w:r>
            <w:r w:rsidRPr="00AF62C7">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br/>
              <w:t>a): [……]</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b): [……]</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t>c):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b/>
                <w:sz w:val="20"/>
                <w:szCs w:val="20"/>
                <w:lang w:eastAsia="en-GB"/>
              </w:rPr>
            </w:pPr>
            <w:r w:rsidRPr="00AF62C7">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b/>
                <w:sz w:val="20"/>
                <w:szCs w:val="20"/>
                <w:lang w:eastAsia="en-GB"/>
              </w:rPr>
            </w:pPr>
            <w:r w:rsidRPr="00AF62C7">
              <w:rPr>
                <w:rFonts w:ascii="Arial" w:eastAsia="Calibri" w:hAnsi="Arial" w:cs="Arial"/>
                <w:b/>
                <w:sz w:val="20"/>
                <w:szCs w:val="20"/>
                <w:lang w:eastAsia="en-GB"/>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b/>
                <w:i/>
                <w:sz w:val="20"/>
                <w:szCs w:val="20"/>
                <w:lang w:eastAsia="en-GB"/>
              </w:rPr>
            </w:pPr>
            <w:r w:rsidRPr="00AF62C7">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b/>
                <w:i/>
                <w:sz w:val="20"/>
                <w:szCs w:val="20"/>
                <w:lang w:eastAsia="en-GB"/>
              </w:rPr>
            </w:pPr>
            <w:r w:rsidRPr="00AF62C7">
              <w:rPr>
                <w:rFonts w:ascii="Arial" w:eastAsia="Calibri" w:hAnsi="Arial" w:cs="Arial"/>
                <w:sz w:val="20"/>
                <w:szCs w:val="20"/>
                <w:lang w:eastAsia="en-GB"/>
              </w:rPr>
              <w:t>[   ]</w:t>
            </w:r>
          </w:p>
        </w:tc>
      </w:tr>
    </w:tbl>
    <w:p w:rsidR="00AF62C7" w:rsidRPr="00AF62C7" w:rsidRDefault="00AF62C7" w:rsidP="00AF62C7">
      <w:pPr>
        <w:keepNext/>
        <w:spacing w:before="120" w:after="360" w:line="240" w:lineRule="auto"/>
        <w:jc w:val="center"/>
        <w:rPr>
          <w:rFonts w:ascii="Arial" w:eastAsia="Calibri" w:hAnsi="Arial" w:cs="Arial"/>
          <w:smallCaps/>
          <w:sz w:val="20"/>
          <w:szCs w:val="20"/>
          <w:lang w:eastAsia="en-GB"/>
        </w:rPr>
      </w:pP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B: Informacje na temat przedstawicieli wykonawcy</w:t>
      </w:r>
    </w:p>
    <w:p w:rsidR="00AF62C7" w:rsidRPr="00AF62C7" w:rsidRDefault="00AF62C7" w:rsidP="00AF62C7">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AF62C7">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Imię i nazwisko, </w:t>
            </w:r>
            <w:r w:rsidRPr="00AF62C7">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r w:rsidRPr="00AF62C7">
              <w:rPr>
                <w:rFonts w:ascii="Arial" w:eastAsia="Arial Unicode MS" w:hAnsi="Arial" w:cs="Arial"/>
                <w:kern w:val="2"/>
                <w:sz w:val="20"/>
                <w:szCs w:val="20"/>
                <w:lang w:eastAsia="hi-IN" w:bidi="hi-IN"/>
              </w:rPr>
              <w:b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p>
        </w:tc>
      </w:tr>
    </w:tbl>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p>
        </w:tc>
      </w:tr>
    </w:tbl>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xml:space="preserve">, proszę przedstawić – </w:t>
      </w:r>
      <w:r w:rsidRPr="00AF62C7">
        <w:rPr>
          <w:rFonts w:ascii="Arial" w:eastAsia="Arial Unicode MS" w:hAnsi="Arial" w:cs="Arial"/>
          <w:b/>
          <w:kern w:val="2"/>
          <w:sz w:val="20"/>
          <w:szCs w:val="20"/>
          <w:lang w:eastAsia="hi-IN" w:bidi="hi-IN"/>
        </w:rPr>
        <w:t>dla każdego</w:t>
      </w:r>
      <w:r w:rsidRPr="00AF62C7">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AF62C7">
        <w:rPr>
          <w:rFonts w:ascii="Arial" w:eastAsia="Arial Unicode MS" w:hAnsi="Arial" w:cs="Arial"/>
          <w:b/>
          <w:kern w:val="2"/>
          <w:sz w:val="20"/>
          <w:szCs w:val="20"/>
          <w:lang w:eastAsia="hi-IN" w:bidi="hi-IN"/>
        </w:rPr>
        <w:t>niniejszej części sekcja A i B oraz w części III</w:t>
      </w:r>
      <w:r w:rsidRPr="00AF62C7">
        <w:rPr>
          <w:rFonts w:ascii="Arial" w:eastAsia="Arial Unicode MS" w:hAnsi="Arial" w:cs="Arial"/>
          <w:kern w:val="2"/>
          <w:sz w:val="20"/>
          <w:szCs w:val="20"/>
          <w:lang w:eastAsia="hi-IN" w:bidi="hi-IN"/>
        </w:rPr>
        <w:t xml:space="preserve">, należycie wypełniony i podpisany przez dane podmioty. </w:t>
      </w:r>
      <w:r w:rsidRPr="00AF62C7">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F62C7">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AF62C7">
        <w:rPr>
          <w:rFonts w:ascii="Arial" w:eastAsia="Arial Unicode MS" w:hAnsi="Arial" w:cs="Arial"/>
          <w:kern w:val="2"/>
          <w:sz w:val="20"/>
          <w:szCs w:val="20"/>
          <w:vertAlign w:val="superscript"/>
          <w:lang w:eastAsia="hi-IN" w:bidi="hi-IN"/>
        </w:rPr>
        <w:footnoteReference w:id="12"/>
      </w:r>
      <w:r w:rsidRPr="00AF62C7">
        <w:rPr>
          <w:rFonts w:ascii="Arial" w:eastAsia="Arial Unicode MS" w:hAnsi="Arial" w:cs="Arial"/>
          <w:kern w:val="2"/>
          <w:sz w:val="20"/>
          <w:szCs w:val="20"/>
          <w:lang w:eastAsia="hi-IN" w:bidi="hi-IN"/>
        </w:rPr>
        <w:t>.</w:t>
      </w: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p>
    <w:p w:rsidR="00AF62C7" w:rsidRPr="00AF62C7" w:rsidRDefault="00AF62C7" w:rsidP="00AF62C7">
      <w:pPr>
        <w:keepNext/>
        <w:spacing w:before="120" w:after="360" w:line="240" w:lineRule="auto"/>
        <w:jc w:val="center"/>
        <w:rPr>
          <w:rFonts w:ascii="Arial" w:eastAsia="Calibri" w:hAnsi="Arial" w:cs="Arial"/>
          <w:b/>
          <w:smallCaps/>
          <w:sz w:val="20"/>
          <w:szCs w:val="20"/>
          <w:u w:val="single"/>
          <w:lang w:eastAsia="en-GB"/>
        </w:rPr>
      </w:pPr>
      <w:r w:rsidRPr="00AF62C7">
        <w:rPr>
          <w:rFonts w:ascii="Arial" w:eastAsia="Calibri" w:hAnsi="Arial" w:cs="Arial"/>
          <w:b/>
          <w:smallCaps/>
          <w:sz w:val="20"/>
          <w:szCs w:val="20"/>
          <w:lang w:eastAsia="en-GB"/>
        </w:rPr>
        <w:t>D: Informacje dotyczące podwykonawców, na których zdolności wykonawca nie polega</w:t>
      </w:r>
    </w:p>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AF62C7">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r w:rsidRPr="00AF62C7">
              <w:rPr>
                <w:rFonts w:ascii="Arial" w:eastAsia="Arial Unicode MS" w:hAnsi="Arial" w:cs="Arial"/>
                <w:kern w:val="2"/>
                <w:sz w:val="20"/>
                <w:szCs w:val="20"/>
                <w:lang w:eastAsia="hi-IN" w:bidi="hi-IN"/>
              </w:rPr>
              <w:br/>
              <w:t xml:space="preserve">Jeżeli </w:t>
            </w:r>
            <w:r w:rsidRPr="00AF62C7">
              <w:rPr>
                <w:rFonts w:ascii="Arial" w:eastAsia="Arial Unicode MS" w:hAnsi="Arial" w:cs="Arial"/>
                <w:b/>
                <w:kern w:val="2"/>
                <w:sz w:val="20"/>
                <w:szCs w:val="20"/>
                <w:lang w:eastAsia="hi-IN" w:bidi="hi-IN"/>
              </w:rPr>
              <w:t>tak i o ile jest to wiadome</w:t>
            </w:r>
            <w:r w:rsidRPr="00AF62C7">
              <w:rPr>
                <w:rFonts w:ascii="Arial" w:eastAsia="Arial Unicode MS" w:hAnsi="Arial" w:cs="Arial"/>
                <w:kern w:val="2"/>
                <w:sz w:val="20"/>
                <w:szCs w:val="20"/>
                <w:lang w:eastAsia="hi-IN" w:bidi="hi-IN"/>
              </w:rPr>
              <w:t xml:space="preserve">, proszę podać wykaz proponowanych podwykonawców: </w:t>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p>
        </w:tc>
      </w:tr>
    </w:tbl>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AF62C7">
        <w:rPr>
          <w:rFonts w:ascii="Arial" w:eastAsia="Calibri" w:hAnsi="Arial" w:cs="Arial"/>
          <w:b/>
          <w:sz w:val="20"/>
          <w:szCs w:val="20"/>
          <w:lang w:eastAsia="en-GB"/>
        </w:rPr>
        <w:t xml:space="preserve">Jeżeli instytucja zamawiająca lub podmiot zamawiający wyraźnie żąda przedstawienia tych informacji </w:t>
      </w:r>
      <w:r w:rsidRPr="00AF62C7">
        <w:rPr>
          <w:rFonts w:ascii="Arial" w:eastAsia="Calibri" w:hAnsi="Arial" w:cs="Arial"/>
          <w:sz w:val="20"/>
          <w:szCs w:val="20"/>
          <w:lang w:eastAsia="en-GB"/>
        </w:rPr>
        <w:t xml:space="preserve">oprócz informacji </w:t>
      </w:r>
      <w:r w:rsidRPr="00AF62C7">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AF62C7" w:rsidRPr="00AF62C7" w:rsidRDefault="00AF62C7" w:rsidP="00AF62C7">
      <w:pPr>
        <w:widowControl w:val="0"/>
        <w:suppressAutoHyphens/>
        <w:rPr>
          <w:rFonts w:ascii="Arial" w:eastAsia="Arial Unicode MS" w:hAnsi="Arial" w:cs="Arial"/>
          <w:b/>
          <w:kern w:val="2"/>
          <w:sz w:val="20"/>
          <w:szCs w:val="20"/>
          <w:lang w:eastAsia="hi-IN" w:bidi="hi-IN"/>
        </w:rPr>
      </w:pPr>
    </w:p>
    <w:p w:rsidR="00AF62C7" w:rsidRPr="00AF62C7" w:rsidRDefault="00AF62C7" w:rsidP="00AF62C7">
      <w:pPr>
        <w:keepNext/>
        <w:spacing w:before="120" w:after="360" w:line="240" w:lineRule="auto"/>
        <w:jc w:val="center"/>
        <w:rPr>
          <w:rFonts w:ascii="Arial" w:eastAsia="Calibri" w:hAnsi="Arial" w:cs="Arial"/>
          <w:b/>
          <w:sz w:val="20"/>
          <w:szCs w:val="20"/>
          <w:lang w:eastAsia="en-GB"/>
        </w:rPr>
      </w:pPr>
      <w:r w:rsidRPr="00AF62C7">
        <w:rPr>
          <w:rFonts w:ascii="Arial" w:eastAsia="Calibri" w:hAnsi="Arial" w:cs="Arial"/>
          <w:b/>
          <w:sz w:val="20"/>
          <w:szCs w:val="20"/>
          <w:lang w:eastAsia="en-GB"/>
        </w:rPr>
        <w:t>Część III: Podstawy wykluczenia</w:t>
      </w: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A: Podstawy związane z wyrokami skazującymi za przestępstwo</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 art. 57 ust. 1 dyrektywy 2014/24/UE określono następujące powody wykluczenia:</w:t>
      </w:r>
    </w:p>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F62C7">
        <w:rPr>
          <w:rFonts w:ascii="Arial" w:eastAsia="Calibri" w:hAnsi="Arial" w:cs="Arial"/>
          <w:sz w:val="20"/>
          <w:szCs w:val="20"/>
          <w:lang w:eastAsia="en-GB"/>
        </w:rPr>
        <w:t xml:space="preserve">udział w </w:t>
      </w:r>
      <w:r w:rsidRPr="00AF62C7">
        <w:rPr>
          <w:rFonts w:ascii="Arial" w:eastAsia="Calibri" w:hAnsi="Arial" w:cs="Arial"/>
          <w:b/>
          <w:sz w:val="20"/>
          <w:szCs w:val="20"/>
          <w:lang w:eastAsia="en-GB"/>
        </w:rPr>
        <w:t>organizacji przestępczej</w:t>
      </w:r>
      <w:r w:rsidRPr="00AF62C7">
        <w:rPr>
          <w:rFonts w:ascii="Arial" w:eastAsia="Calibri" w:hAnsi="Arial" w:cs="Arial"/>
          <w:b/>
          <w:sz w:val="20"/>
          <w:szCs w:val="20"/>
          <w:vertAlign w:val="superscript"/>
          <w:lang w:eastAsia="en-GB"/>
        </w:rPr>
        <w:footnoteReference w:id="13"/>
      </w:r>
      <w:r w:rsidRPr="00AF62C7">
        <w:rPr>
          <w:rFonts w:ascii="Arial" w:eastAsia="Calibri" w:hAnsi="Arial" w:cs="Arial"/>
          <w:sz w:val="20"/>
          <w:szCs w:val="20"/>
          <w:lang w:eastAsia="en-GB"/>
        </w:rPr>
        <w:t>;</w:t>
      </w:r>
    </w:p>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F62C7">
        <w:rPr>
          <w:rFonts w:ascii="Arial" w:eastAsia="Calibri" w:hAnsi="Arial" w:cs="Arial"/>
          <w:b/>
          <w:sz w:val="20"/>
          <w:szCs w:val="20"/>
          <w:lang w:eastAsia="en-GB"/>
        </w:rPr>
        <w:t>korupcja</w:t>
      </w:r>
      <w:r w:rsidRPr="00AF62C7">
        <w:rPr>
          <w:rFonts w:ascii="Arial" w:eastAsia="Calibri" w:hAnsi="Arial" w:cs="Arial"/>
          <w:b/>
          <w:sz w:val="20"/>
          <w:szCs w:val="20"/>
          <w:vertAlign w:val="superscript"/>
          <w:lang w:eastAsia="en-GB"/>
        </w:rPr>
        <w:footnoteReference w:id="14"/>
      </w:r>
      <w:r w:rsidRPr="00AF62C7">
        <w:rPr>
          <w:rFonts w:ascii="Arial" w:eastAsia="Calibri" w:hAnsi="Arial" w:cs="Arial"/>
          <w:sz w:val="20"/>
          <w:szCs w:val="20"/>
          <w:lang w:eastAsia="en-GB"/>
        </w:rPr>
        <w:t>;</w:t>
      </w:r>
    </w:p>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7" w:name="_DV_M1264"/>
      <w:bookmarkEnd w:id="7"/>
      <w:r w:rsidRPr="00AF62C7">
        <w:rPr>
          <w:rFonts w:ascii="Arial" w:eastAsia="Calibri" w:hAnsi="Arial" w:cs="Arial"/>
          <w:b/>
          <w:sz w:val="20"/>
          <w:szCs w:val="20"/>
          <w:lang w:eastAsia="en-GB"/>
        </w:rPr>
        <w:t>nadużycie finansowe</w:t>
      </w:r>
      <w:bookmarkStart w:id="8" w:name="_DV_M1266"/>
      <w:bookmarkEnd w:id="8"/>
      <w:r w:rsidRPr="00AF62C7">
        <w:rPr>
          <w:rFonts w:ascii="Arial" w:eastAsia="Calibri" w:hAnsi="Arial" w:cs="Arial"/>
          <w:b/>
          <w:sz w:val="20"/>
          <w:szCs w:val="20"/>
          <w:vertAlign w:val="superscript"/>
          <w:lang w:eastAsia="en-GB"/>
        </w:rPr>
        <w:footnoteReference w:id="15"/>
      </w:r>
      <w:r w:rsidRPr="00AF62C7">
        <w:rPr>
          <w:rFonts w:ascii="Arial" w:eastAsia="Calibri" w:hAnsi="Arial" w:cs="Arial"/>
          <w:sz w:val="20"/>
          <w:szCs w:val="20"/>
          <w:lang w:eastAsia="en-GB"/>
        </w:rPr>
        <w:t>;</w:t>
      </w:r>
    </w:p>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AF62C7">
        <w:rPr>
          <w:rFonts w:ascii="Arial" w:eastAsia="Calibri" w:hAnsi="Arial" w:cs="Arial"/>
          <w:b/>
          <w:sz w:val="20"/>
          <w:szCs w:val="20"/>
          <w:lang w:eastAsia="en-GB"/>
        </w:rPr>
        <w:t>przestępstwa terrorystyczne lub przestępstwa związane z działalnością terrorystyczną</w:t>
      </w:r>
      <w:bookmarkStart w:id="9" w:name="_DV_M1268"/>
      <w:bookmarkEnd w:id="9"/>
      <w:r w:rsidRPr="00AF62C7">
        <w:rPr>
          <w:rFonts w:ascii="Arial" w:eastAsia="Calibri" w:hAnsi="Arial" w:cs="Arial"/>
          <w:b/>
          <w:sz w:val="20"/>
          <w:szCs w:val="20"/>
          <w:vertAlign w:val="superscript"/>
          <w:lang w:eastAsia="en-GB"/>
        </w:rPr>
        <w:footnoteReference w:id="16"/>
      </w:r>
    </w:p>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AF62C7">
        <w:rPr>
          <w:rFonts w:ascii="Arial" w:eastAsia="Calibri" w:hAnsi="Arial" w:cs="Arial"/>
          <w:b/>
          <w:sz w:val="20"/>
          <w:szCs w:val="20"/>
          <w:lang w:eastAsia="en-GB"/>
        </w:rPr>
        <w:t>pranie pieniędzy lub finansowanie terroryzmu</w:t>
      </w:r>
      <w:r w:rsidRPr="00AF62C7">
        <w:rPr>
          <w:rFonts w:ascii="Arial" w:eastAsia="Calibri" w:hAnsi="Arial" w:cs="Arial"/>
          <w:b/>
          <w:sz w:val="20"/>
          <w:szCs w:val="20"/>
          <w:vertAlign w:val="superscript"/>
          <w:lang w:eastAsia="en-GB"/>
        </w:rPr>
        <w:footnoteReference w:id="17"/>
      </w:r>
    </w:p>
    <w:p w:rsidR="00AF62C7" w:rsidRPr="00AF62C7" w:rsidRDefault="00AF62C7" w:rsidP="00AF62C7">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AF62C7">
        <w:rPr>
          <w:rFonts w:ascii="Arial" w:eastAsia="Calibri" w:hAnsi="Arial" w:cs="Arial"/>
          <w:b/>
          <w:sz w:val="20"/>
          <w:szCs w:val="20"/>
          <w:lang w:eastAsia="en-GB"/>
        </w:rPr>
        <w:t>praca dzieci</w:t>
      </w:r>
      <w:r w:rsidRPr="00AF62C7">
        <w:rPr>
          <w:rFonts w:ascii="Arial" w:eastAsia="Calibri" w:hAnsi="Arial" w:cs="Arial"/>
          <w:sz w:val="20"/>
          <w:szCs w:val="20"/>
          <w:lang w:eastAsia="en-GB"/>
        </w:rPr>
        <w:t xml:space="preserve"> i inne formy </w:t>
      </w:r>
      <w:r w:rsidRPr="00AF62C7">
        <w:rPr>
          <w:rFonts w:ascii="Arial" w:eastAsia="Calibri" w:hAnsi="Arial" w:cs="Arial"/>
          <w:b/>
          <w:sz w:val="20"/>
          <w:szCs w:val="20"/>
          <w:lang w:eastAsia="en-GB"/>
        </w:rPr>
        <w:t>handlu ludźmi</w:t>
      </w:r>
      <w:r w:rsidRPr="00AF62C7">
        <w:rPr>
          <w:rFonts w:ascii="Arial" w:eastAsia="Calibri" w:hAnsi="Arial" w:cs="Arial"/>
          <w:b/>
          <w:sz w:val="20"/>
          <w:szCs w:val="20"/>
          <w:vertAlign w:val="superscript"/>
          <w:lang w:eastAsia="en-GB"/>
        </w:rPr>
        <w:footnoteReference w:id="18"/>
      </w:r>
      <w:r w:rsidRPr="00AF62C7">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Czy w stosunku do </w:t>
            </w:r>
            <w:r w:rsidRPr="00AF62C7">
              <w:rPr>
                <w:rFonts w:ascii="Arial" w:eastAsia="Arial Unicode MS" w:hAnsi="Arial" w:cs="Arial"/>
                <w:b/>
                <w:kern w:val="2"/>
                <w:sz w:val="20"/>
                <w:szCs w:val="20"/>
                <w:lang w:eastAsia="hi-IN" w:bidi="hi-IN"/>
              </w:rPr>
              <w:t>samego wykonawcy</w:t>
            </w:r>
            <w:r w:rsidRPr="00AF62C7">
              <w:rPr>
                <w:rFonts w:ascii="Arial" w:eastAsia="Arial Unicode MS" w:hAnsi="Arial" w:cs="Arial"/>
                <w:kern w:val="2"/>
                <w:sz w:val="20"/>
                <w:szCs w:val="20"/>
                <w:lang w:eastAsia="hi-IN" w:bidi="hi-IN"/>
              </w:rPr>
              <w:t xml:space="preserve"> bądź </w:t>
            </w:r>
            <w:r w:rsidRPr="00AF62C7">
              <w:rPr>
                <w:rFonts w:ascii="Arial" w:eastAsia="Arial Unicode MS" w:hAnsi="Arial" w:cs="Arial"/>
                <w:b/>
                <w:kern w:val="2"/>
                <w:sz w:val="20"/>
                <w:szCs w:val="20"/>
                <w:lang w:eastAsia="hi-IN" w:bidi="hi-IN"/>
              </w:rPr>
              <w:t>jakiejkolwiek</w:t>
            </w:r>
            <w:r w:rsidRPr="00AF62C7">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AF62C7">
              <w:rPr>
                <w:rFonts w:ascii="Arial" w:eastAsia="Arial Unicode MS" w:hAnsi="Arial" w:cs="Arial"/>
                <w:b/>
                <w:kern w:val="2"/>
                <w:sz w:val="20"/>
                <w:szCs w:val="20"/>
                <w:lang w:eastAsia="hi-IN" w:bidi="hi-IN"/>
              </w:rPr>
              <w:t>wydany został prawomocny wyrok</w:t>
            </w:r>
            <w:r w:rsidRPr="00AF62C7">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AF62C7">
              <w:rPr>
                <w:rFonts w:ascii="Arial" w:eastAsia="Arial Unicode MS" w:hAnsi="Arial" w:cs="Arial"/>
                <w:kern w:val="2"/>
                <w:sz w:val="20"/>
                <w:szCs w:val="20"/>
                <w:lang w:eastAsia="hi-IN" w:bidi="hi-IN"/>
              </w:rPr>
              <w:br/>
              <w:t>[……][……][……][……]</w:t>
            </w:r>
            <w:r w:rsidRPr="00AF62C7">
              <w:rPr>
                <w:rFonts w:ascii="Arial" w:eastAsia="Arial Unicode MS" w:hAnsi="Arial" w:cs="Arial"/>
                <w:kern w:val="2"/>
                <w:sz w:val="20"/>
                <w:szCs w:val="20"/>
                <w:vertAlign w:val="superscript"/>
                <w:lang w:eastAsia="hi-IN" w:bidi="hi-IN"/>
              </w:rPr>
              <w:footnoteReference w:id="19"/>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podać</w:t>
            </w:r>
            <w:r w:rsidRPr="00AF62C7">
              <w:rPr>
                <w:rFonts w:ascii="Arial" w:eastAsia="Arial Unicode MS" w:hAnsi="Arial" w:cs="Arial"/>
                <w:kern w:val="2"/>
                <w:sz w:val="20"/>
                <w:szCs w:val="20"/>
                <w:vertAlign w:val="superscript"/>
                <w:lang w:eastAsia="hi-IN" w:bidi="hi-IN"/>
              </w:rPr>
              <w:footnoteReference w:id="20"/>
            </w:r>
            <w:r w:rsidRPr="00AF62C7">
              <w:rPr>
                <w:rFonts w:ascii="Arial" w:eastAsia="Arial Unicode MS" w:hAnsi="Arial" w:cs="Arial"/>
                <w:kern w:val="2"/>
                <w:sz w:val="20"/>
                <w:szCs w:val="20"/>
                <w:lang w:eastAsia="hi-IN" w:bidi="hi-IN"/>
              </w:rPr>
              <w:t>:</w:t>
            </w:r>
            <w:r w:rsidRPr="00AF62C7">
              <w:rPr>
                <w:rFonts w:ascii="Arial" w:eastAsia="Arial Unicode MS" w:hAnsi="Arial" w:cs="Arial"/>
                <w:kern w:val="2"/>
                <w:sz w:val="20"/>
                <w:szCs w:val="20"/>
                <w:lang w:eastAsia="hi-IN" w:bidi="hi-IN"/>
              </w:rPr>
              <w:br/>
              <w:t>a) datę wyroku, określić, których spośród punktów 1–6 on dotyczy, oraz podać powód(-ody) skazania;</w:t>
            </w:r>
            <w:r w:rsidRPr="00AF62C7">
              <w:rPr>
                <w:rFonts w:ascii="Arial" w:eastAsia="Arial Unicode MS" w:hAnsi="Arial" w:cs="Arial"/>
                <w:kern w:val="2"/>
                <w:sz w:val="20"/>
                <w:szCs w:val="20"/>
                <w:lang w:eastAsia="hi-IN" w:bidi="hi-IN"/>
              </w:rPr>
              <w:br/>
              <w:t>b) wskazać, kto został skazany [ ];</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br/>
              <w:t>a) data: [   ], punkt(-y): [   ], powód(-ody): [   ]</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b) [……]</w:t>
            </w:r>
            <w:r w:rsidRPr="00AF62C7">
              <w:rPr>
                <w:rFonts w:ascii="Arial" w:eastAsia="Arial Unicode MS" w:hAnsi="Arial" w:cs="Arial"/>
                <w:kern w:val="2"/>
                <w:sz w:val="20"/>
                <w:szCs w:val="20"/>
                <w:lang w:eastAsia="hi-IN" w:bidi="hi-IN"/>
              </w:rPr>
              <w:br/>
              <w:t>c) długość okresu wykluczenia [……] oraz punkt(-y), którego(-ych) to dotyczy.</w:t>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AF62C7">
              <w:rPr>
                <w:rFonts w:ascii="Arial" w:eastAsia="Arial Unicode MS" w:hAnsi="Arial" w:cs="Arial"/>
                <w:kern w:val="2"/>
                <w:sz w:val="20"/>
                <w:szCs w:val="20"/>
                <w:vertAlign w:val="superscript"/>
                <w:lang w:eastAsia="hi-IN" w:bidi="hi-IN"/>
              </w:rPr>
              <w:footnoteReference w:id="21"/>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AF62C7">
              <w:rPr>
                <w:rFonts w:ascii="Arial" w:eastAsia="Arial Unicode MS" w:hAnsi="Arial" w:cs="Arial"/>
                <w:kern w:val="2"/>
                <w:sz w:val="20"/>
                <w:szCs w:val="20"/>
                <w:vertAlign w:val="superscript"/>
                <w:lang w:eastAsia="hi-IN" w:bidi="hi-IN"/>
              </w:rPr>
              <w:footnoteReference w:id="22"/>
            </w:r>
            <w:r w:rsidRPr="00AF62C7">
              <w:rPr>
                <w:rFonts w:ascii="Arial" w:eastAsia="Arial Unicode MS" w:hAnsi="Arial" w:cs="Arial"/>
                <w:kern w:val="2"/>
                <w:sz w:val="20"/>
                <w:szCs w:val="20"/>
                <w:lang w:eastAsia="hi-IN" w:bidi="hi-IN"/>
              </w:rPr>
              <w:t xml:space="preserve"> („</w:t>
            </w:r>
            <w:r w:rsidRPr="00AF62C7">
              <w:rPr>
                <w:rFonts w:ascii="Arial" w:eastAsia="Calibri" w:hAnsi="Arial" w:cs="Arial"/>
                <w:b/>
                <w:kern w:val="2"/>
                <w:sz w:val="20"/>
                <w:szCs w:val="20"/>
                <w:lang w:eastAsia="en-GB" w:bidi="hi-IN"/>
              </w:rPr>
              <w:t>samooczyszczenie”)</w:t>
            </w:r>
            <w:r w:rsidRPr="00AF62C7">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 Tak [] Nie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opisać przedsięwzięte środki</w:t>
            </w:r>
            <w:r w:rsidRPr="00AF62C7">
              <w:rPr>
                <w:rFonts w:ascii="Arial" w:eastAsia="Arial Unicode MS" w:hAnsi="Arial" w:cs="Arial"/>
                <w:kern w:val="2"/>
                <w:sz w:val="20"/>
                <w:szCs w:val="20"/>
                <w:vertAlign w:val="superscript"/>
                <w:lang w:eastAsia="hi-IN" w:bidi="hi-IN"/>
              </w:rPr>
              <w:footnoteReference w:id="23"/>
            </w:r>
            <w:r w:rsidRPr="00AF62C7">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w:t>
            </w:r>
          </w:p>
        </w:tc>
      </w:tr>
    </w:tbl>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Czy wykonawca wywiązał się ze wszystkich </w:t>
            </w:r>
            <w:r w:rsidRPr="00AF62C7">
              <w:rPr>
                <w:rFonts w:ascii="Arial" w:eastAsia="Arial Unicode MS" w:hAnsi="Arial" w:cs="Arial"/>
                <w:b/>
                <w:kern w:val="2"/>
                <w:sz w:val="20"/>
                <w:szCs w:val="20"/>
                <w:lang w:eastAsia="hi-IN" w:bidi="hi-IN"/>
              </w:rPr>
              <w:t>obowiązków dotyczących płatności podatków lub składek na ubezpieczenie społeczne</w:t>
            </w:r>
            <w:r w:rsidRPr="00AF62C7">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p>
        </w:tc>
      </w:tr>
      <w:tr w:rsidR="00AF62C7" w:rsidRPr="00AF62C7" w:rsidTr="006F0545">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br/>
            </w:r>
            <w:r w:rsidRPr="00AF62C7">
              <w:rPr>
                <w:rFonts w:ascii="Arial" w:eastAsia="Arial Unicode MS" w:hAnsi="Arial" w:cs="Arial"/>
                <w:b/>
                <w:kern w:val="2"/>
                <w:sz w:val="20"/>
                <w:szCs w:val="20"/>
                <w:lang w:eastAsia="hi-IN" w:bidi="hi-IN"/>
              </w:rPr>
              <w:br/>
            </w:r>
            <w:r w:rsidRPr="00AF62C7">
              <w:rPr>
                <w:rFonts w:ascii="Arial" w:eastAsia="Arial Unicode MS" w:hAnsi="Arial" w:cs="Arial"/>
                <w:b/>
                <w:kern w:val="2"/>
                <w:sz w:val="20"/>
                <w:szCs w:val="20"/>
                <w:lang w:eastAsia="hi-IN" w:bidi="hi-IN"/>
              </w:rPr>
              <w:br/>
            </w:r>
            <w:r w:rsidRPr="00AF62C7">
              <w:rPr>
                <w:rFonts w:ascii="Arial" w:eastAsia="Arial Unicode MS" w:hAnsi="Arial" w:cs="Arial"/>
                <w:b/>
                <w:kern w:val="2"/>
                <w:sz w:val="20"/>
                <w:szCs w:val="20"/>
                <w:lang w:eastAsia="hi-IN" w:bidi="hi-IN"/>
              </w:rPr>
              <w:br/>
              <w:t>Jeżeli nie</w:t>
            </w:r>
            <w:r w:rsidRPr="00AF62C7">
              <w:rPr>
                <w:rFonts w:ascii="Arial" w:eastAsia="Arial Unicode MS" w:hAnsi="Arial" w:cs="Arial"/>
                <w:kern w:val="2"/>
                <w:sz w:val="20"/>
                <w:szCs w:val="20"/>
                <w:lang w:eastAsia="hi-IN" w:bidi="hi-IN"/>
              </w:rPr>
              <w:t>, proszę wskazać:</w:t>
            </w:r>
            <w:r w:rsidRPr="00AF62C7">
              <w:rPr>
                <w:rFonts w:ascii="Arial" w:eastAsia="Arial Unicode MS" w:hAnsi="Arial" w:cs="Arial"/>
                <w:kern w:val="2"/>
                <w:sz w:val="20"/>
                <w:szCs w:val="20"/>
                <w:lang w:eastAsia="hi-IN" w:bidi="hi-IN"/>
              </w:rPr>
              <w:br/>
              <w:t>a) państwo lub państwo członkowskie, którego to dotyczy;</w:t>
            </w:r>
            <w:r w:rsidRPr="00AF62C7">
              <w:rPr>
                <w:rFonts w:ascii="Arial" w:eastAsia="Arial Unicode MS" w:hAnsi="Arial" w:cs="Arial"/>
                <w:kern w:val="2"/>
                <w:sz w:val="20"/>
                <w:szCs w:val="20"/>
                <w:lang w:eastAsia="hi-IN" w:bidi="hi-IN"/>
              </w:rPr>
              <w:br/>
              <w:t>b) jakiej kwoty to dotyczy?</w:t>
            </w:r>
            <w:r w:rsidRPr="00AF62C7">
              <w:rPr>
                <w:rFonts w:ascii="Arial" w:eastAsia="Arial Unicode MS" w:hAnsi="Arial" w:cs="Arial"/>
                <w:kern w:val="2"/>
                <w:sz w:val="20"/>
                <w:szCs w:val="20"/>
                <w:lang w:eastAsia="hi-IN" w:bidi="hi-IN"/>
              </w:rPr>
              <w:br/>
              <w:t>c) w jaki sposób zostało ustalone to naruszenie obowiązków:</w:t>
            </w:r>
            <w:r w:rsidRPr="00AF62C7">
              <w:rPr>
                <w:rFonts w:ascii="Arial" w:eastAsia="Arial Unicode MS" w:hAnsi="Arial" w:cs="Arial"/>
                <w:kern w:val="2"/>
                <w:sz w:val="20"/>
                <w:szCs w:val="20"/>
                <w:lang w:eastAsia="hi-IN" w:bidi="hi-IN"/>
              </w:rPr>
              <w:br/>
              <w:t xml:space="preserve">1) w trybie </w:t>
            </w:r>
            <w:r w:rsidRPr="00AF62C7">
              <w:rPr>
                <w:rFonts w:ascii="Arial" w:eastAsia="Arial Unicode MS" w:hAnsi="Arial" w:cs="Arial"/>
                <w:b/>
                <w:kern w:val="2"/>
                <w:sz w:val="20"/>
                <w:szCs w:val="20"/>
                <w:lang w:eastAsia="hi-IN" w:bidi="hi-IN"/>
              </w:rPr>
              <w:t>decyzji</w:t>
            </w:r>
            <w:r w:rsidRPr="00AF62C7">
              <w:rPr>
                <w:rFonts w:ascii="Arial" w:eastAsia="Arial Unicode MS" w:hAnsi="Arial" w:cs="Arial"/>
                <w:kern w:val="2"/>
                <w:sz w:val="20"/>
                <w:szCs w:val="20"/>
                <w:lang w:eastAsia="hi-IN" w:bidi="hi-IN"/>
              </w:rPr>
              <w:t xml:space="preserve"> sądowej lub administracyjnej:</w:t>
            </w:r>
          </w:p>
          <w:p w:rsidR="00AF62C7" w:rsidRPr="00AF62C7" w:rsidRDefault="00AF62C7" w:rsidP="00AF62C7">
            <w:pPr>
              <w:tabs>
                <w:tab w:val="left" w:pos="1417"/>
              </w:tabs>
              <w:spacing w:before="120" w:after="120" w:line="240" w:lineRule="auto"/>
              <w:ind w:left="1417" w:hanging="567"/>
              <w:jc w:val="both"/>
              <w:rPr>
                <w:rFonts w:ascii="Arial" w:eastAsia="Calibri" w:hAnsi="Arial" w:cs="Arial"/>
                <w:sz w:val="20"/>
                <w:szCs w:val="20"/>
                <w:lang w:eastAsia="en-GB"/>
              </w:rPr>
            </w:pPr>
            <w:r w:rsidRPr="00AF62C7">
              <w:rPr>
                <w:rFonts w:ascii="Arial" w:eastAsia="Calibri" w:hAnsi="Arial" w:cs="Arial"/>
                <w:sz w:val="20"/>
                <w:szCs w:val="20"/>
                <w:lang w:eastAsia="en-GB"/>
              </w:rPr>
              <w:t>Czy ta decyzja jest ostateczna i wiążąca?</w:t>
            </w:r>
          </w:p>
          <w:p w:rsidR="00AF62C7" w:rsidRPr="00AF62C7" w:rsidRDefault="00AF62C7" w:rsidP="00AF62C7">
            <w:pPr>
              <w:tabs>
                <w:tab w:val="left" w:pos="1417"/>
              </w:tabs>
              <w:spacing w:before="120" w:after="120" w:line="240" w:lineRule="auto"/>
              <w:ind w:left="1417" w:hanging="567"/>
              <w:jc w:val="both"/>
              <w:rPr>
                <w:rFonts w:ascii="Arial" w:eastAsia="Calibri" w:hAnsi="Arial" w:cs="Arial"/>
                <w:sz w:val="20"/>
                <w:szCs w:val="20"/>
                <w:lang w:eastAsia="en-GB"/>
              </w:rPr>
            </w:pPr>
            <w:r w:rsidRPr="00AF62C7">
              <w:rPr>
                <w:rFonts w:ascii="Arial" w:eastAsia="Calibri" w:hAnsi="Arial" w:cs="Arial"/>
                <w:sz w:val="20"/>
                <w:szCs w:val="20"/>
                <w:lang w:eastAsia="en-GB"/>
              </w:rPr>
              <w:t>Proszę podać datę wyroku lub decyzji.</w:t>
            </w:r>
          </w:p>
          <w:p w:rsidR="00AF62C7" w:rsidRPr="00AF62C7" w:rsidRDefault="00AF62C7" w:rsidP="00AF62C7">
            <w:pPr>
              <w:tabs>
                <w:tab w:val="left" w:pos="1417"/>
              </w:tabs>
              <w:spacing w:before="120" w:after="120" w:line="240" w:lineRule="auto"/>
              <w:ind w:left="1417" w:hanging="567"/>
              <w:jc w:val="both"/>
              <w:rPr>
                <w:rFonts w:ascii="Arial" w:eastAsia="Calibri" w:hAnsi="Arial" w:cs="Arial"/>
                <w:sz w:val="20"/>
                <w:szCs w:val="20"/>
                <w:lang w:eastAsia="en-GB"/>
              </w:rPr>
            </w:pPr>
            <w:r w:rsidRPr="00AF62C7">
              <w:rPr>
                <w:rFonts w:ascii="Arial" w:eastAsia="Calibri" w:hAnsi="Arial" w:cs="Arial"/>
                <w:sz w:val="20"/>
                <w:szCs w:val="20"/>
                <w:lang w:eastAsia="en-GB"/>
              </w:rPr>
              <w:t xml:space="preserve">W przypadku wyroku, </w:t>
            </w:r>
            <w:r w:rsidRPr="00AF62C7">
              <w:rPr>
                <w:rFonts w:ascii="Arial" w:eastAsia="Calibri" w:hAnsi="Arial" w:cs="Arial"/>
                <w:b/>
                <w:sz w:val="20"/>
                <w:szCs w:val="20"/>
                <w:lang w:eastAsia="en-GB"/>
              </w:rPr>
              <w:t>o ile została w nim bezpośrednio określona</w:t>
            </w:r>
            <w:r w:rsidRPr="00AF62C7">
              <w:rPr>
                <w:rFonts w:ascii="Arial" w:eastAsia="Calibri" w:hAnsi="Arial" w:cs="Arial"/>
                <w:sz w:val="20"/>
                <w:szCs w:val="20"/>
                <w:lang w:eastAsia="en-GB"/>
              </w:rPr>
              <w:t>, długość okresu wykluczenia:</w:t>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2) w </w:t>
            </w:r>
            <w:r w:rsidRPr="00AF62C7">
              <w:rPr>
                <w:rFonts w:ascii="Arial" w:eastAsia="Arial Unicode MS" w:hAnsi="Arial" w:cs="Arial"/>
                <w:b/>
                <w:kern w:val="2"/>
                <w:sz w:val="20"/>
                <w:szCs w:val="20"/>
                <w:lang w:eastAsia="hi-IN" w:bidi="hi-IN"/>
              </w:rPr>
              <w:t>inny sposób</w:t>
            </w:r>
            <w:r w:rsidRPr="00AF62C7">
              <w:rPr>
                <w:rFonts w:ascii="Arial" w:eastAsia="Arial Unicode MS" w:hAnsi="Arial" w:cs="Arial"/>
                <w:kern w:val="2"/>
                <w:sz w:val="20"/>
                <w:szCs w:val="20"/>
                <w:lang w:eastAsia="hi-IN" w:bidi="hi-IN"/>
              </w:rPr>
              <w:t>? Proszę sprecyzować, w jaki:</w:t>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b/>
                <w:sz w:val="20"/>
                <w:szCs w:val="20"/>
                <w:lang w:eastAsia="en-GB"/>
              </w:rPr>
            </w:pPr>
            <w:r w:rsidRPr="00AF62C7">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Składki na ubezpieczenia społeczne</w:t>
            </w:r>
          </w:p>
        </w:tc>
      </w:tr>
      <w:tr w:rsidR="00AF62C7" w:rsidRPr="00AF62C7" w:rsidTr="006F0545">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br/>
              <w:t>a) [……]</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b) [……]</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c1) [] Tak [] Nie</w:t>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 Tak [] Nie</w:t>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w:t>
            </w:r>
            <w:r w:rsidRPr="00AF62C7">
              <w:rPr>
                <w:rFonts w:ascii="Arial" w:eastAsia="Calibri" w:hAnsi="Arial" w:cs="Arial"/>
                <w:sz w:val="20"/>
                <w:szCs w:val="20"/>
                <w:lang w:eastAsia="en-GB"/>
              </w:rPr>
              <w:br/>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p>
          <w:p w:rsidR="00AF62C7" w:rsidRPr="00AF62C7" w:rsidRDefault="00AF62C7" w:rsidP="00AF62C7">
            <w:pPr>
              <w:spacing w:before="120" w:after="120" w:line="240" w:lineRule="auto"/>
              <w:jc w:val="both"/>
              <w:rPr>
                <w:rFonts w:ascii="Arial" w:eastAsia="Calibri" w:hAnsi="Arial" w:cs="Arial"/>
                <w:sz w:val="20"/>
                <w:szCs w:val="20"/>
                <w:lang w:eastAsia="en-GB"/>
              </w:rPr>
            </w:pP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c2) [ …]</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d) [] Tak [] Nie</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br/>
              <w:t>a) [……]</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b) [……]</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c1) [] Tak [] Nie</w:t>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 Tak [] Nie</w:t>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w:t>
            </w:r>
            <w:r w:rsidRPr="00AF62C7">
              <w:rPr>
                <w:rFonts w:ascii="Arial" w:eastAsia="Calibri" w:hAnsi="Arial" w:cs="Arial"/>
                <w:sz w:val="20"/>
                <w:szCs w:val="20"/>
                <w:lang w:eastAsia="en-GB"/>
              </w:rPr>
              <w:br/>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c2) [ …]</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d) [] Tak [] Nie</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podać szczegółowe informacje na ten temat: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(adres internetowy, wydający urząd lub organ, dokładne dane referencyjne dokumentacji):</w:t>
            </w:r>
            <w:r w:rsidRPr="00AF62C7">
              <w:rPr>
                <w:rFonts w:ascii="Arial" w:eastAsia="Arial Unicode MS" w:hAnsi="Arial" w:cs="Arial"/>
                <w:kern w:val="2"/>
                <w:sz w:val="20"/>
                <w:szCs w:val="20"/>
                <w:vertAlign w:val="superscript"/>
                <w:lang w:eastAsia="hi-IN" w:bidi="hi-IN"/>
              </w:rPr>
              <w:footnoteReference w:id="24"/>
            </w:r>
            <w:r w:rsidRPr="00AF62C7">
              <w:rPr>
                <w:rFonts w:ascii="Arial" w:eastAsia="Arial Unicode MS" w:hAnsi="Arial" w:cs="Arial"/>
                <w:kern w:val="2"/>
                <w:sz w:val="20"/>
                <w:szCs w:val="20"/>
                <w:vertAlign w:val="superscript"/>
                <w:lang w:eastAsia="hi-IN" w:bidi="hi-IN"/>
              </w:rPr>
              <w:br/>
            </w:r>
            <w:r w:rsidRPr="00AF62C7">
              <w:rPr>
                <w:rFonts w:ascii="Arial" w:eastAsia="Arial Unicode MS" w:hAnsi="Arial" w:cs="Arial"/>
                <w:kern w:val="2"/>
                <w:sz w:val="20"/>
                <w:szCs w:val="20"/>
                <w:lang w:eastAsia="hi-IN" w:bidi="hi-IN"/>
              </w:rPr>
              <w:t>[……][……][……]</w:t>
            </w:r>
          </w:p>
        </w:tc>
      </w:tr>
    </w:tbl>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C: Podstawy związane z niewypłacalnością, konfliktem interesów lub wykroczeniami zawodowymi</w:t>
      </w:r>
      <w:r w:rsidRPr="00AF62C7">
        <w:rPr>
          <w:rFonts w:ascii="Arial" w:eastAsia="Calibri" w:hAnsi="Arial" w:cs="Arial"/>
          <w:b/>
          <w:smallCaps/>
          <w:sz w:val="20"/>
          <w:szCs w:val="20"/>
          <w:vertAlign w:val="superscript"/>
          <w:lang w:eastAsia="en-GB"/>
        </w:rPr>
        <w:footnoteReference w:id="25"/>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Czy wykonawca, </w:t>
            </w:r>
            <w:r w:rsidRPr="00AF62C7">
              <w:rPr>
                <w:rFonts w:ascii="Arial" w:eastAsia="Arial Unicode MS" w:hAnsi="Arial" w:cs="Arial"/>
                <w:b/>
                <w:kern w:val="2"/>
                <w:sz w:val="20"/>
                <w:szCs w:val="20"/>
                <w:lang w:eastAsia="hi-IN" w:bidi="hi-IN"/>
              </w:rPr>
              <w:t>wedle własnej wiedzy</w:t>
            </w:r>
            <w:r w:rsidRPr="00AF62C7">
              <w:rPr>
                <w:rFonts w:ascii="Arial" w:eastAsia="Arial Unicode MS" w:hAnsi="Arial" w:cs="Arial"/>
                <w:kern w:val="2"/>
                <w:sz w:val="20"/>
                <w:szCs w:val="20"/>
                <w:lang w:eastAsia="hi-IN" w:bidi="hi-IN"/>
              </w:rPr>
              <w:t xml:space="preserve">, naruszył </w:t>
            </w:r>
            <w:r w:rsidRPr="00AF62C7">
              <w:rPr>
                <w:rFonts w:ascii="Arial" w:eastAsia="Arial Unicode MS" w:hAnsi="Arial" w:cs="Arial"/>
                <w:b/>
                <w:kern w:val="2"/>
                <w:sz w:val="20"/>
                <w:szCs w:val="20"/>
                <w:lang w:eastAsia="hi-IN" w:bidi="hi-IN"/>
              </w:rPr>
              <w:t>swoje obowiązki</w:t>
            </w:r>
            <w:r w:rsidRPr="00AF62C7">
              <w:rPr>
                <w:rFonts w:ascii="Arial" w:eastAsia="Arial Unicode MS" w:hAnsi="Arial" w:cs="Arial"/>
                <w:kern w:val="2"/>
                <w:sz w:val="20"/>
                <w:szCs w:val="20"/>
                <w:lang w:eastAsia="hi-IN" w:bidi="hi-IN"/>
              </w:rPr>
              <w:t xml:space="preserve"> w dziedzinie </w:t>
            </w:r>
            <w:r w:rsidRPr="00AF62C7">
              <w:rPr>
                <w:rFonts w:ascii="Arial" w:eastAsia="Arial Unicode MS" w:hAnsi="Arial" w:cs="Arial"/>
                <w:b/>
                <w:kern w:val="2"/>
                <w:sz w:val="20"/>
                <w:szCs w:val="20"/>
                <w:lang w:eastAsia="hi-IN" w:bidi="hi-IN"/>
              </w:rPr>
              <w:t>prawa środowiska, prawa socjalnego i prawa pracy</w:t>
            </w:r>
            <w:r w:rsidRPr="00AF62C7">
              <w:rPr>
                <w:rFonts w:ascii="Arial" w:eastAsia="Arial Unicode MS" w:hAnsi="Arial" w:cs="Arial"/>
                <w:b/>
                <w:kern w:val="2"/>
                <w:sz w:val="20"/>
                <w:szCs w:val="20"/>
                <w:vertAlign w:val="superscript"/>
                <w:lang w:eastAsia="hi-IN" w:bidi="hi-IN"/>
              </w:rPr>
              <w:footnoteReference w:id="26"/>
            </w:r>
            <w:r w:rsidRPr="00AF62C7">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p>
        </w:tc>
      </w:tr>
      <w:tr w:rsidR="00AF62C7" w:rsidRPr="00AF62C7" w:rsidTr="006F0545">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AF62C7">
              <w:rPr>
                <w:rFonts w:ascii="Arial" w:eastAsia="Arial Unicode MS" w:hAnsi="Arial" w:cs="Arial"/>
                <w:kern w:val="2"/>
                <w:sz w:val="20"/>
                <w:szCs w:val="20"/>
                <w:lang w:eastAsia="hi-IN" w:bidi="hi-IN"/>
              </w:rPr>
              <w:br/>
              <w:t>[] Tak [] Nie</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opisać przedsięwzięte środki: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b/>
                <w:sz w:val="20"/>
                <w:szCs w:val="20"/>
                <w:lang w:eastAsia="en-GB"/>
              </w:rPr>
            </w:pPr>
            <w:r w:rsidRPr="00AF62C7">
              <w:rPr>
                <w:rFonts w:ascii="Arial" w:eastAsia="Calibri" w:hAnsi="Arial" w:cs="Arial"/>
                <w:sz w:val="20"/>
                <w:szCs w:val="20"/>
                <w:lang w:eastAsia="en-GB"/>
              </w:rPr>
              <w:t>Czy wykonawca znajduje się w jednej z następujących sytuacji:</w:t>
            </w:r>
            <w:r w:rsidRPr="00AF62C7">
              <w:rPr>
                <w:rFonts w:ascii="Arial" w:eastAsia="Calibri" w:hAnsi="Arial" w:cs="Arial"/>
                <w:sz w:val="20"/>
                <w:szCs w:val="20"/>
                <w:lang w:eastAsia="en-GB"/>
              </w:rPr>
              <w:br/>
              <w:t xml:space="preserve">a) </w:t>
            </w:r>
            <w:r w:rsidRPr="00AF62C7">
              <w:rPr>
                <w:rFonts w:ascii="Arial" w:eastAsia="Calibri" w:hAnsi="Arial" w:cs="Arial"/>
                <w:b/>
                <w:sz w:val="20"/>
                <w:szCs w:val="20"/>
                <w:lang w:eastAsia="en-GB"/>
              </w:rPr>
              <w:t>zbankrutował</w:t>
            </w:r>
            <w:r w:rsidRPr="00AF62C7">
              <w:rPr>
                <w:rFonts w:ascii="Arial" w:eastAsia="Calibri" w:hAnsi="Arial" w:cs="Arial"/>
                <w:sz w:val="20"/>
                <w:szCs w:val="20"/>
                <w:lang w:eastAsia="en-GB"/>
              </w:rPr>
              <w:t>; lub</w:t>
            </w:r>
            <w:r w:rsidRPr="00AF62C7">
              <w:rPr>
                <w:rFonts w:ascii="Arial" w:eastAsia="Calibri" w:hAnsi="Arial" w:cs="Arial"/>
                <w:sz w:val="20"/>
                <w:szCs w:val="20"/>
                <w:lang w:eastAsia="en-GB"/>
              </w:rPr>
              <w:br/>
              <w:t xml:space="preserve">b) </w:t>
            </w:r>
            <w:r w:rsidRPr="00AF62C7">
              <w:rPr>
                <w:rFonts w:ascii="Arial" w:eastAsia="Calibri" w:hAnsi="Arial" w:cs="Arial"/>
                <w:b/>
                <w:sz w:val="20"/>
                <w:szCs w:val="20"/>
                <w:lang w:eastAsia="en-GB"/>
              </w:rPr>
              <w:t>prowadzone jest wobec niego postępowanie upadłościowe</w:t>
            </w:r>
            <w:r w:rsidRPr="00AF62C7">
              <w:rPr>
                <w:rFonts w:ascii="Arial" w:eastAsia="Calibri" w:hAnsi="Arial" w:cs="Arial"/>
                <w:sz w:val="20"/>
                <w:szCs w:val="20"/>
                <w:lang w:eastAsia="en-GB"/>
              </w:rPr>
              <w:t xml:space="preserve"> lub likwidacyjne; lub</w:t>
            </w:r>
            <w:r w:rsidRPr="00AF62C7">
              <w:rPr>
                <w:rFonts w:ascii="Arial" w:eastAsia="Calibri" w:hAnsi="Arial" w:cs="Arial"/>
                <w:sz w:val="20"/>
                <w:szCs w:val="20"/>
                <w:lang w:eastAsia="en-GB"/>
              </w:rPr>
              <w:br/>
              <w:t xml:space="preserve">c) zawarł </w:t>
            </w:r>
            <w:r w:rsidRPr="00AF62C7">
              <w:rPr>
                <w:rFonts w:ascii="Arial" w:eastAsia="Calibri" w:hAnsi="Arial" w:cs="Arial"/>
                <w:b/>
                <w:sz w:val="20"/>
                <w:szCs w:val="20"/>
                <w:lang w:eastAsia="en-GB"/>
              </w:rPr>
              <w:t>układ z wierzycielami</w:t>
            </w:r>
            <w:r w:rsidRPr="00AF62C7">
              <w:rPr>
                <w:rFonts w:ascii="Arial" w:eastAsia="Calibri" w:hAnsi="Arial" w:cs="Arial"/>
                <w:sz w:val="20"/>
                <w:szCs w:val="20"/>
                <w:lang w:eastAsia="en-GB"/>
              </w:rPr>
              <w:t>; lub</w:t>
            </w:r>
            <w:r w:rsidRPr="00AF62C7">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AF62C7">
              <w:rPr>
                <w:rFonts w:ascii="Arial" w:eastAsia="Calibri" w:hAnsi="Arial" w:cs="Arial"/>
                <w:sz w:val="20"/>
                <w:szCs w:val="20"/>
                <w:vertAlign w:val="superscript"/>
                <w:lang w:eastAsia="en-GB"/>
              </w:rPr>
              <w:footnoteReference w:id="27"/>
            </w:r>
            <w:r w:rsidRPr="00AF62C7">
              <w:rPr>
                <w:rFonts w:ascii="Arial" w:eastAsia="Calibri" w:hAnsi="Arial" w:cs="Arial"/>
                <w:sz w:val="20"/>
                <w:szCs w:val="20"/>
                <w:lang w:eastAsia="en-GB"/>
              </w:rPr>
              <w:t>; lub</w:t>
            </w:r>
            <w:r w:rsidRPr="00AF62C7">
              <w:rPr>
                <w:rFonts w:ascii="Arial" w:eastAsia="Calibri" w:hAnsi="Arial" w:cs="Arial"/>
                <w:sz w:val="20"/>
                <w:szCs w:val="20"/>
                <w:lang w:eastAsia="en-GB"/>
              </w:rPr>
              <w:br/>
              <w:t>e) jego aktywami zarządza likwidator lub sąd; lub</w:t>
            </w:r>
            <w:r w:rsidRPr="00AF62C7">
              <w:rPr>
                <w:rFonts w:ascii="Arial" w:eastAsia="Calibri" w:hAnsi="Arial" w:cs="Arial"/>
                <w:sz w:val="20"/>
                <w:szCs w:val="20"/>
                <w:lang w:eastAsia="en-GB"/>
              </w:rPr>
              <w:br/>
              <w:t>f) jego działalność gospodarcza jest zawieszona?</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Jeżeli tak:</w:t>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Proszę podać szczegółowe informacje:</w:t>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AF62C7">
              <w:rPr>
                <w:rFonts w:ascii="Arial" w:eastAsia="Calibri" w:hAnsi="Arial" w:cs="Arial"/>
                <w:sz w:val="20"/>
                <w:szCs w:val="20"/>
                <w:vertAlign w:val="superscript"/>
                <w:lang w:eastAsia="en-GB"/>
              </w:rPr>
              <w:footnoteReference w:id="28"/>
            </w:r>
            <w:r w:rsidRPr="00AF62C7">
              <w:rPr>
                <w:rFonts w:ascii="Arial" w:eastAsia="Calibri" w:hAnsi="Arial" w:cs="Arial"/>
                <w:sz w:val="20"/>
                <w:szCs w:val="20"/>
                <w:lang w:eastAsia="en-GB"/>
              </w:rPr>
              <w:t>.</w:t>
            </w:r>
          </w:p>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w:t>
            </w:r>
          </w:p>
          <w:p w:rsidR="00AF62C7" w:rsidRPr="00AF62C7" w:rsidRDefault="00AF62C7" w:rsidP="00AF62C7">
            <w:pPr>
              <w:tabs>
                <w:tab w:val="left" w:pos="850"/>
              </w:tabs>
              <w:spacing w:before="120" w:after="120" w:line="240" w:lineRule="auto"/>
              <w:ind w:left="850" w:hanging="850"/>
              <w:jc w:val="both"/>
              <w:rPr>
                <w:rFonts w:ascii="Arial" w:eastAsia="Calibri" w:hAnsi="Arial" w:cs="Arial"/>
                <w:sz w:val="20"/>
                <w:szCs w:val="20"/>
                <w:lang w:eastAsia="en-GB"/>
              </w:rPr>
            </w:pPr>
            <w:r w:rsidRPr="00AF62C7">
              <w:rPr>
                <w:rFonts w:ascii="Arial" w:eastAsia="Calibri" w:hAnsi="Arial" w:cs="Arial"/>
                <w:sz w:val="20"/>
                <w:szCs w:val="20"/>
                <w:lang w:eastAsia="en-GB"/>
              </w:rPr>
              <w:t>[……]</w:t>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r w:rsidRPr="00AF62C7">
              <w:rPr>
                <w:rFonts w:ascii="Arial" w:eastAsia="Calibri" w:hAnsi="Arial" w:cs="Arial"/>
                <w:sz w:val="20"/>
                <w:szCs w:val="20"/>
                <w:lang w:eastAsia="en-GB"/>
              </w:rPr>
              <w:br/>
            </w:r>
          </w:p>
          <w:p w:rsidR="00AF62C7" w:rsidRPr="00AF62C7" w:rsidRDefault="00AF62C7" w:rsidP="00AF62C7">
            <w:pPr>
              <w:spacing w:before="120" w:after="120" w:line="240" w:lineRule="auto"/>
              <w:ind w:left="850"/>
              <w:jc w:val="both"/>
              <w:rPr>
                <w:rFonts w:ascii="Arial" w:eastAsia="Calibri" w:hAnsi="Arial" w:cs="Arial"/>
                <w:sz w:val="20"/>
                <w:szCs w:val="20"/>
                <w:lang w:eastAsia="en-GB"/>
              </w:rPr>
            </w:pP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(adres internetowy, wydający urząd lub organ, dokładne dane referencyjne dokumentacji): [……][……][……]</w:t>
            </w:r>
          </w:p>
        </w:tc>
      </w:tr>
      <w:tr w:rsidR="00AF62C7" w:rsidRPr="00AF62C7" w:rsidTr="006F0545">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t xml:space="preserve">Czy wykonawca jest winien </w:t>
            </w:r>
            <w:r w:rsidRPr="00AF62C7">
              <w:rPr>
                <w:rFonts w:ascii="Arial" w:eastAsia="Calibri" w:hAnsi="Arial" w:cs="Arial"/>
                <w:b/>
                <w:sz w:val="20"/>
                <w:szCs w:val="20"/>
                <w:lang w:eastAsia="en-GB"/>
              </w:rPr>
              <w:t>poważnego wykroczenia zawodowego</w:t>
            </w:r>
            <w:r w:rsidRPr="00AF62C7">
              <w:rPr>
                <w:rFonts w:ascii="Arial" w:eastAsia="Calibri" w:hAnsi="Arial" w:cs="Arial"/>
                <w:b/>
                <w:sz w:val="20"/>
                <w:szCs w:val="20"/>
                <w:vertAlign w:val="superscript"/>
                <w:lang w:eastAsia="en-GB"/>
              </w:rPr>
              <w:footnoteReference w:id="29"/>
            </w:r>
            <w:r w:rsidRPr="00AF62C7">
              <w:rPr>
                <w:rFonts w:ascii="Arial" w:eastAsia="Calibri" w:hAnsi="Arial" w:cs="Arial"/>
                <w:sz w:val="20"/>
                <w:szCs w:val="20"/>
                <w:lang w:eastAsia="en-GB"/>
              </w:rPr>
              <w:t xml:space="preserve">? </w:t>
            </w:r>
            <w:r w:rsidRPr="00AF62C7">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Nie dotyczy</w:t>
            </w:r>
            <w:r w:rsidRPr="00AF62C7">
              <w:rPr>
                <w:rFonts w:ascii="Arial" w:eastAsia="Arial Unicode MS" w:hAnsi="Arial" w:cs="Arial"/>
                <w:kern w:val="2"/>
                <w:sz w:val="20"/>
                <w:szCs w:val="20"/>
                <w:lang w:eastAsia="hi-IN" w:bidi="hi-IN"/>
              </w:rPr>
              <w:br/>
              <w:t xml:space="preserve"> [……]</w:t>
            </w:r>
          </w:p>
        </w:tc>
      </w:tr>
      <w:tr w:rsidR="00AF62C7" w:rsidRPr="00AF62C7" w:rsidTr="006F0545">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czy wykonawca przedsięwziął środki w celu samooczyszczenia? [] Tak [] Nie</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opisać przedsięwzięte środki: [……]</w:t>
            </w:r>
          </w:p>
        </w:tc>
      </w:tr>
      <w:tr w:rsidR="00AF62C7" w:rsidRPr="00AF62C7" w:rsidTr="006F0545">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b/>
                <w:sz w:val="20"/>
                <w:szCs w:val="20"/>
                <w:lang w:eastAsia="en-GB"/>
              </w:rPr>
              <w:t>Czy wykonawca</w:t>
            </w:r>
            <w:r w:rsidRPr="00AF62C7">
              <w:rPr>
                <w:rFonts w:ascii="Arial" w:eastAsia="Calibri" w:hAnsi="Arial" w:cs="Arial"/>
                <w:sz w:val="20"/>
                <w:szCs w:val="20"/>
                <w:lang w:eastAsia="en-GB"/>
              </w:rPr>
              <w:t xml:space="preserve"> zawarł z innymi wykonawcami </w:t>
            </w:r>
            <w:r w:rsidRPr="00AF62C7">
              <w:rPr>
                <w:rFonts w:ascii="Arial" w:eastAsia="Calibri" w:hAnsi="Arial" w:cs="Arial"/>
                <w:b/>
                <w:sz w:val="20"/>
                <w:szCs w:val="20"/>
                <w:lang w:eastAsia="en-GB"/>
              </w:rPr>
              <w:t>porozumienia mające na celu zakłócenie konkurencji</w:t>
            </w:r>
            <w:r w:rsidRPr="00AF62C7">
              <w:rPr>
                <w:rFonts w:ascii="Arial" w:eastAsia="Calibri" w:hAnsi="Arial" w:cs="Arial"/>
                <w:sz w:val="20"/>
                <w:szCs w:val="20"/>
                <w:lang w:eastAsia="en-GB"/>
              </w:rPr>
              <w:t>?</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Jeżeli tak</w:t>
            </w:r>
            <w:r w:rsidRPr="00AF62C7">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w:t>
            </w:r>
          </w:p>
        </w:tc>
      </w:tr>
      <w:tr w:rsidR="00AF62C7" w:rsidRPr="00AF62C7" w:rsidTr="006F0545">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czy wykonawca przedsięwziął środki w celu samooczyszczenia? [] Tak [] Nie</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opisać przedsięwzięte środki: [……]</w:t>
            </w:r>
          </w:p>
        </w:tc>
      </w:tr>
      <w:tr w:rsidR="00AF62C7" w:rsidRPr="00AF62C7" w:rsidTr="006F0545">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b/>
                <w:sz w:val="20"/>
                <w:szCs w:val="20"/>
                <w:lang w:eastAsia="en-GB"/>
              </w:rPr>
              <w:t>Czy wykonawca wie o jakimkolwiek konflikcie interesów</w:t>
            </w:r>
            <w:r w:rsidRPr="00AF62C7">
              <w:rPr>
                <w:rFonts w:ascii="Arial" w:eastAsia="Calibri" w:hAnsi="Arial" w:cs="Arial"/>
                <w:b/>
                <w:sz w:val="20"/>
                <w:szCs w:val="20"/>
                <w:vertAlign w:val="superscript"/>
                <w:lang w:eastAsia="en-GB"/>
              </w:rPr>
              <w:footnoteReference w:id="30"/>
            </w:r>
            <w:r w:rsidRPr="00AF62C7">
              <w:rPr>
                <w:rFonts w:ascii="Arial" w:eastAsia="Calibri" w:hAnsi="Arial" w:cs="Arial"/>
                <w:sz w:val="20"/>
                <w:szCs w:val="20"/>
                <w:lang w:eastAsia="en-GB"/>
              </w:rPr>
              <w:t xml:space="preserve"> spowodowanym jego udziałem w postępowaniu o udzielenie zamówienia?</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Jeżeli tak</w:t>
            </w:r>
            <w:r w:rsidRPr="00AF62C7">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Nie dotyczy</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w:t>
            </w:r>
          </w:p>
        </w:tc>
      </w:tr>
      <w:tr w:rsidR="00AF62C7" w:rsidRPr="00AF62C7" w:rsidTr="006F0545">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b/>
                <w:sz w:val="20"/>
                <w:szCs w:val="20"/>
                <w:lang w:eastAsia="en-GB"/>
              </w:rPr>
              <w:t xml:space="preserve">Czy wykonawca lub </w:t>
            </w:r>
            <w:r w:rsidRPr="00AF62C7">
              <w:rPr>
                <w:rFonts w:ascii="Arial" w:eastAsia="Calibri" w:hAnsi="Arial" w:cs="Arial"/>
                <w:sz w:val="20"/>
                <w:szCs w:val="20"/>
                <w:lang w:eastAsia="en-GB"/>
              </w:rPr>
              <w:t xml:space="preserve">przedsiębiorstwo związane z wykonawcą </w:t>
            </w:r>
            <w:r w:rsidRPr="00AF62C7">
              <w:rPr>
                <w:rFonts w:ascii="Arial" w:eastAsia="Calibri" w:hAnsi="Arial" w:cs="Arial"/>
                <w:b/>
                <w:sz w:val="20"/>
                <w:szCs w:val="20"/>
                <w:lang w:eastAsia="en-GB"/>
              </w:rPr>
              <w:t>doradzał(-o)</w:t>
            </w:r>
            <w:r w:rsidRPr="00AF62C7">
              <w:rPr>
                <w:rFonts w:ascii="Arial" w:eastAsia="Calibri" w:hAnsi="Arial" w:cs="Arial"/>
                <w:sz w:val="20"/>
                <w:szCs w:val="20"/>
                <w:lang w:eastAsia="en-GB"/>
              </w:rPr>
              <w:t xml:space="preserve"> instytucji zamawiającej lub podmiotowi zamawiającemu bądź był(-o) w inny sposób </w:t>
            </w:r>
            <w:r w:rsidRPr="00AF62C7">
              <w:rPr>
                <w:rFonts w:ascii="Arial" w:eastAsia="Calibri" w:hAnsi="Arial" w:cs="Arial"/>
                <w:b/>
                <w:sz w:val="20"/>
                <w:szCs w:val="20"/>
                <w:lang w:eastAsia="en-GB"/>
              </w:rPr>
              <w:t>zaangażowany(-e) w przygotowanie</w:t>
            </w:r>
            <w:r w:rsidRPr="00AF62C7">
              <w:rPr>
                <w:rFonts w:ascii="Arial" w:eastAsia="Calibri" w:hAnsi="Arial" w:cs="Arial"/>
                <w:sz w:val="20"/>
                <w:szCs w:val="20"/>
                <w:lang w:eastAsia="en-GB"/>
              </w:rPr>
              <w:t xml:space="preserve"> postępowania o udzielenie zamówienia?</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Jeżeli tak</w:t>
            </w:r>
            <w:r w:rsidRPr="00AF62C7">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w:t>
            </w:r>
          </w:p>
        </w:tc>
      </w:tr>
      <w:tr w:rsidR="00AF62C7" w:rsidRPr="00AF62C7" w:rsidTr="006F0545">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AF62C7">
              <w:rPr>
                <w:rFonts w:ascii="Arial" w:eastAsia="Calibri" w:hAnsi="Arial" w:cs="Arial"/>
                <w:b/>
                <w:sz w:val="20"/>
                <w:szCs w:val="20"/>
                <w:lang w:eastAsia="en-GB"/>
              </w:rPr>
              <w:t>rozwiązana przed czasem</w:t>
            </w:r>
            <w:r w:rsidRPr="00AF62C7">
              <w:rPr>
                <w:rFonts w:ascii="Arial" w:eastAsia="Calibri" w:hAnsi="Arial" w:cs="Arial"/>
                <w:sz w:val="20"/>
                <w:szCs w:val="20"/>
                <w:lang w:eastAsia="en-GB"/>
              </w:rPr>
              <w:t>, lub w której nałożone zostało odszkodowanie bądź inne porównywalne sankcje w związku z tą wcześniejszą umową?</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Jeżeli tak</w:t>
            </w:r>
            <w:r w:rsidRPr="00AF62C7">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Nie dotyczy</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w:t>
            </w:r>
          </w:p>
        </w:tc>
      </w:tr>
      <w:tr w:rsidR="00AF62C7" w:rsidRPr="00AF62C7" w:rsidTr="006F0545">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czy wykonawca przedsięwziął środki w celu samooczyszczenia? [] Tak [] Nie</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proszę opisać przedsięwzięte środki: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spacing w:before="120" w:after="120" w:line="240" w:lineRule="auto"/>
              <w:rPr>
                <w:rFonts w:ascii="Arial" w:eastAsia="Calibri" w:hAnsi="Arial" w:cs="Arial"/>
                <w:sz w:val="20"/>
                <w:szCs w:val="20"/>
                <w:lang w:eastAsia="en-GB"/>
              </w:rPr>
            </w:pPr>
            <w:r w:rsidRPr="00AF62C7">
              <w:rPr>
                <w:rFonts w:ascii="Arial" w:eastAsia="Calibri" w:hAnsi="Arial" w:cs="Arial"/>
                <w:sz w:val="20"/>
                <w:szCs w:val="20"/>
                <w:lang w:eastAsia="en-GB"/>
              </w:rPr>
              <w:t>Czy wykonawca może potwierdzić, że:</w:t>
            </w:r>
            <w:r w:rsidRPr="00AF62C7">
              <w:rPr>
                <w:rFonts w:ascii="Arial" w:eastAsia="Calibri" w:hAnsi="Arial" w:cs="Arial"/>
                <w:sz w:val="20"/>
                <w:szCs w:val="20"/>
                <w:lang w:eastAsia="en-GB"/>
              </w:rPr>
              <w:br/>
            </w:r>
            <w:r w:rsidRPr="00AF62C7">
              <w:rPr>
                <w:rFonts w:ascii="Arial" w:eastAsia="Calibri" w:hAnsi="Arial" w:cs="Arial"/>
                <w:b/>
                <w:sz w:val="20"/>
                <w:szCs w:val="20"/>
                <w:lang w:eastAsia="en-GB"/>
              </w:rPr>
              <w:t>nie jest</w:t>
            </w:r>
            <w:r w:rsidRPr="00AF62C7">
              <w:rPr>
                <w:rFonts w:ascii="Arial" w:eastAsia="Calibri" w:hAnsi="Arial" w:cs="Arial"/>
                <w:sz w:val="20"/>
                <w:szCs w:val="20"/>
                <w:lang w:eastAsia="en-GB"/>
              </w:rPr>
              <w:t xml:space="preserve"> winny poważnego </w:t>
            </w:r>
            <w:r w:rsidRPr="00AF62C7">
              <w:rPr>
                <w:rFonts w:ascii="Arial" w:eastAsia="Calibri" w:hAnsi="Arial" w:cs="Arial"/>
                <w:b/>
                <w:sz w:val="20"/>
                <w:szCs w:val="20"/>
                <w:lang w:eastAsia="en-GB"/>
              </w:rPr>
              <w:t>wprowadzenia w błąd</w:t>
            </w:r>
            <w:r w:rsidRPr="00AF62C7">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AF62C7">
              <w:rPr>
                <w:rFonts w:ascii="Arial" w:eastAsia="Calibri" w:hAnsi="Arial" w:cs="Arial"/>
                <w:sz w:val="20"/>
                <w:szCs w:val="20"/>
                <w:lang w:eastAsia="en-GB"/>
              </w:rPr>
              <w:br/>
              <w:t xml:space="preserve">b) </w:t>
            </w:r>
            <w:r w:rsidRPr="00AF62C7">
              <w:rPr>
                <w:rFonts w:ascii="Arial" w:eastAsia="Calibri" w:hAnsi="Arial" w:cs="Arial"/>
                <w:b/>
                <w:sz w:val="20"/>
                <w:szCs w:val="20"/>
                <w:lang w:eastAsia="en-GB"/>
              </w:rPr>
              <w:t>nie zataił</w:t>
            </w:r>
            <w:r w:rsidRPr="00AF62C7">
              <w:rPr>
                <w:rFonts w:ascii="Arial" w:eastAsia="Calibri" w:hAnsi="Arial" w:cs="Arial"/>
                <w:sz w:val="20"/>
                <w:szCs w:val="20"/>
                <w:lang w:eastAsia="en-GB"/>
              </w:rPr>
              <w:t xml:space="preserve"> tych informacji;</w:t>
            </w:r>
            <w:r w:rsidRPr="00AF62C7">
              <w:rPr>
                <w:rFonts w:ascii="Arial" w:eastAsia="Calibri" w:hAnsi="Arial" w:cs="Arial"/>
                <w:sz w:val="20"/>
                <w:szCs w:val="20"/>
                <w:lang w:eastAsia="en-GB"/>
              </w:rPr>
              <w:br/>
              <w:t>c) jest w stanie niezwłocznie przedstawić dokumenty potwierdzające wymagane przez instytucję zamawiającą lub podmiot zamawiający; oraz</w:t>
            </w:r>
            <w:r w:rsidRPr="00AF62C7">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Nie dotyczy</w:t>
            </w:r>
          </w:p>
        </w:tc>
      </w:tr>
    </w:tbl>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Czy mają zastosowanie </w:t>
            </w:r>
            <w:r w:rsidRPr="00AF62C7">
              <w:rPr>
                <w:rFonts w:ascii="Arial" w:eastAsia="Arial Unicode MS" w:hAnsi="Arial" w:cs="Arial"/>
                <w:b/>
                <w:kern w:val="2"/>
                <w:sz w:val="20"/>
                <w:szCs w:val="20"/>
                <w:lang w:eastAsia="hi-IN" w:bidi="hi-IN"/>
              </w:rPr>
              <w:t>podstawy wykluczenia o charakterze wyłącznie krajowym</w:t>
            </w:r>
            <w:r w:rsidRPr="00AF62C7">
              <w:rPr>
                <w:rFonts w:ascii="Arial" w:eastAsia="Arial Unicode MS" w:hAnsi="Arial" w:cs="Arial"/>
                <w:kern w:val="2"/>
                <w:sz w:val="20"/>
                <w:szCs w:val="20"/>
                <w:lang w:eastAsia="hi-IN" w:bidi="hi-IN"/>
              </w:rPr>
              <w:t xml:space="preserve"> określone w stosownym ogłoszeniu lub w dokumentach zamówienia?</w:t>
            </w:r>
            <w:r w:rsidRPr="00AF62C7">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(adres internetowy, wydający urząd lub organ, dokładne dane referencyjne dokumentacji):</w:t>
            </w:r>
            <w:r w:rsidRPr="00AF62C7">
              <w:rPr>
                <w:rFonts w:ascii="Arial" w:eastAsia="Arial Unicode MS" w:hAnsi="Arial" w:cs="Arial"/>
                <w:kern w:val="2"/>
                <w:sz w:val="20"/>
                <w:szCs w:val="20"/>
                <w:lang w:eastAsia="hi-IN" w:bidi="hi-IN"/>
              </w:rPr>
              <w:br/>
              <w:t>[……][……][……]</w:t>
            </w:r>
            <w:r w:rsidRPr="00AF62C7">
              <w:rPr>
                <w:rFonts w:ascii="Arial" w:eastAsia="Arial Unicode MS" w:hAnsi="Arial" w:cs="Arial"/>
                <w:kern w:val="2"/>
                <w:sz w:val="20"/>
                <w:szCs w:val="20"/>
                <w:vertAlign w:val="superscript"/>
                <w:lang w:eastAsia="hi-IN" w:bidi="hi-IN"/>
              </w:rPr>
              <w:footnoteReference w:id="31"/>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Calibri" w:hAnsi="Arial" w:cs="Arial"/>
                <w:b/>
                <w:kern w:val="2"/>
                <w:sz w:val="20"/>
                <w:szCs w:val="20"/>
                <w:lang w:eastAsia="en-GB" w:bidi="hi-IN"/>
              </w:rPr>
              <w:t>W przypadku gdy ma zastosowanie którakolwiek z podstaw wykluczenia o charakterze wyłącznie krajowym</w:t>
            </w:r>
            <w:r w:rsidRPr="00AF62C7">
              <w:rPr>
                <w:rFonts w:ascii="Arial" w:eastAsia="Arial Unicode MS" w:hAnsi="Arial" w:cs="Arial"/>
                <w:kern w:val="2"/>
                <w:sz w:val="20"/>
                <w:szCs w:val="20"/>
                <w:lang w:eastAsia="hi-IN" w:bidi="hi-IN"/>
              </w:rPr>
              <w:t xml:space="preserve">, czy wykonawca przedsięwziął środki w celu samooczyszczenia? </w:t>
            </w:r>
            <w:r w:rsidRPr="00AF62C7">
              <w:rPr>
                <w:rFonts w:ascii="Arial" w:eastAsia="Arial Unicode MS" w:hAnsi="Arial" w:cs="Arial"/>
                <w:kern w:val="2"/>
                <w:sz w:val="20"/>
                <w:szCs w:val="20"/>
                <w:lang w:eastAsia="hi-IN" w:bidi="hi-IN"/>
              </w:rPr>
              <w:br/>
            </w:r>
            <w:r w:rsidRPr="00AF62C7">
              <w:rPr>
                <w:rFonts w:ascii="Arial" w:eastAsia="Arial Unicode MS" w:hAnsi="Arial" w:cs="Arial"/>
                <w:b/>
                <w:kern w:val="2"/>
                <w:sz w:val="20"/>
                <w:szCs w:val="20"/>
                <w:lang w:eastAsia="hi-IN" w:bidi="hi-IN"/>
              </w:rPr>
              <w:t>Jeżeli tak</w:t>
            </w:r>
            <w:r w:rsidRPr="00AF62C7">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r>
            <w:r w:rsidRPr="00AF62C7">
              <w:rPr>
                <w:rFonts w:ascii="Arial" w:eastAsia="Arial Unicode MS" w:hAnsi="Arial" w:cs="Arial"/>
                <w:kern w:val="2"/>
                <w:sz w:val="20"/>
                <w:szCs w:val="20"/>
                <w:lang w:eastAsia="hi-IN" w:bidi="hi-IN"/>
              </w:rPr>
              <w:br/>
              <w:t>[……]</w:t>
            </w:r>
          </w:p>
        </w:tc>
      </w:tr>
    </w:tbl>
    <w:p w:rsidR="00AF62C7" w:rsidRPr="00AF62C7" w:rsidRDefault="00AF62C7" w:rsidP="00AF62C7">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AF62C7" w:rsidRPr="00AF62C7" w:rsidRDefault="00AF62C7" w:rsidP="00AF62C7">
      <w:pPr>
        <w:widowControl w:val="0"/>
        <w:suppressAutoHyphens/>
        <w:spacing w:after="0" w:line="240" w:lineRule="auto"/>
        <w:rPr>
          <w:rFonts w:ascii="Times New Roman" w:eastAsia="Arial Unicode MS" w:hAnsi="Times New Roman" w:cs="Arial Unicode MS"/>
          <w:kern w:val="2"/>
          <w:sz w:val="24"/>
          <w:szCs w:val="24"/>
          <w:lang w:eastAsia="hi-IN" w:bidi="hi-IN"/>
        </w:rPr>
      </w:pPr>
      <w:r w:rsidRPr="00AF62C7">
        <w:rPr>
          <w:rFonts w:ascii="Arial" w:eastAsia="Calibri" w:hAnsi="Arial" w:cs="Arial"/>
          <w:b/>
          <w:sz w:val="20"/>
          <w:szCs w:val="20"/>
          <w:lang w:eastAsia="en-GB"/>
        </w:rPr>
        <w:t>Część IV: Kryteria kwalifikacji</w:t>
      </w:r>
    </w:p>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xml:space="preserve">W odniesieniu do kryteriów kwalifikacji (sekcja </w:t>
      </w:r>
      <w:r w:rsidRPr="00AF62C7">
        <w:rPr>
          <w:rFonts w:ascii="Symbol" w:eastAsia="Symbol" w:hAnsi="Symbol" w:cs="Symbol"/>
          <w:kern w:val="2"/>
          <w:sz w:val="20"/>
          <w:szCs w:val="20"/>
          <w:lang w:eastAsia="hi-IN" w:bidi="hi-IN"/>
        </w:rPr>
        <w:t></w:t>
      </w:r>
      <w:r w:rsidRPr="00AF62C7">
        <w:rPr>
          <w:rFonts w:ascii="Arial" w:eastAsia="Arial Unicode MS" w:hAnsi="Arial" w:cs="Arial"/>
          <w:kern w:val="2"/>
          <w:sz w:val="20"/>
          <w:szCs w:val="20"/>
          <w:lang w:eastAsia="hi-IN" w:bidi="hi-IN"/>
        </w:rPr>
        <w:t xml:space="preserve"> lub sekcje A–D w niniejszej części) wykonawca oświadcza, że:</w:t>
      </w:r>
    </w:p>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Symbol" w:eastAsia="Symbol" w:hAnsi="Symbol" w:cs="Symbol"/>
          <w:b/>
          <w:smallCaps/>
          <w:sz w:val="20"/>
          <w:szCs w:val="20"/>
          <w:lang w:eastAsia="en-GB"/>
        </w:rPr>
        <w:t></w:t>
      </w:r>
      <w:r w:rsidRPr="00AF62C7">
        <w:rPr>
          <w:rFonts w:ascii="Arial" w:eastAsia="Calibri" w:hAnsi="Arial" w:cs="Arial"/>
          <w:b/>
          <w:smallCaps/>
          <w:sz w:val="20"/>
          <w:szCs w:val="20"/>
          <w:lang w:eastAsia="en-GB"/>
        </w:rPr>
        <w:t>: Ogólne oświadczenie dotyczące wszystkich kryteriów kwalifikacji</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F62C7">
        <w:rPr>
          <w:rFonts w:ascii="Symbol" w:eastAsia="Symbol" w:hAnsi="Symbol" w:cs="Symbol"/>
          <w:b/>
          <w:kern w:val="2"/>
          <w:sz w:val="20"/>
          <w:szCs w:val="20"/>
          <w:lang w:eastAsia="hi-IN" w:bidi="hi-IN"/>
        </w:rPr>
        <w:t></w:t>
      </w:r>
      <w:r w:rsidRPr="00AF62C7">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AF62C7" w:rsidRPr="00AF62C7" w:rsidTr="006F0545">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kern w:val="2"/>
                <w:sz w:val="20"/>
                <w:szCs w:val="20"/>
                <w:lang w:eastAsia="hi-IN" w:bidi="hi-IN"/>
              </w:rPr>
            </w:pPr>
            <w:r w:rsidRPr="00AF62C7">
              <w:rPr>
                <w:rFonts w:ascii="Arial" w:eastAsia="Arial Unicode MS" w:hAnsi="Arial" w:cs="Arial"/>
                <w:kern w:val="2"/>
                <w:sz w:val="20"/>
                <w:szCs w:val="20"/>
                <w:lang w:eastAsia="hi-IN" w:bidi="hi-IN"/>
              </w:rPr>
              <w:t>[] Tak [] Nie</w:t>
            </w:r>
          </w:p>
        </w:tc>
      </w:tr>
    </w:tbl>
    <w:p w:rsidR="00AF62C7" w:rsidRPr="00AF62C7" w:rsidRDefault="00AF62C7" w:rsidP="00AF62C7">
      <w:pPr>
        <w:keepNext/>
        <w:spacing w:before="120" w:after="360" w:line="240" w:lineRule="auto"/>
        <w:jc w:val="center"/>
        <w:rPr>
          <w:rFonts w:ascii="Arial" w:eastAsia="Calibri" w:hAnsi="Arial" w:cs="Arial"/>
          <w:b/>
          <w:smallCaps/>
          <w:strike/>
          <w:sz w:val="20"/>
          <w:szCs w:val="20"/>
          <w:lang w:eastAsia="en-GB"/>
        </w:rPr>
      </w:pPr>
      <w:r w:rsidRPr="00AF62C7">
        <w:rPr>
          <w:rFonts w:ascii="Arial" w:eastAsia="Calibri" w:hAnsi="Arial" w:cs="Arial"/>
          <w:b/>
          <w:smallCaps/>
          <w:strike/>
          <w:sz w:val="20"/>
          <w:szCs w:val="20"/>
          <w:lang w:eastAsia="en-GB"/>
        </w:rPr>
        <w:t>A: Kompetencje</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b/>
                <w:strike/>
                <w:kern w:val="2"/>
                <w:sz w:val="20"/>
                <w:szCs w:val="20"/>
                <w:lang w:eastAsia="hi-IN" w:bidi="hi-IN"/>
              </w:rPr>
              <w:t>1) Figuruje w odpowiednim rejestrze zawodowym lub handlowym</w:t>
            </w:r>
            <w:r w:rsidRPr="00AF62C7">
              <w:rPr>
                <w:rFonts w:ascii="Arial" w:eastAsia="Arial Unicode MS" w:hAnsi="Arial" w:cs="Arial"/>
                <w:strike/>
                <w:kern w:val="2"/>
                <w:sz w:val="20"/>
                <w:szCs w:val="20"/>
                <w:lang w:eastAsia="hi-IN" w:bidi="hi-IN"/>
              </w:rPr>
              <w:t xml:space="preserve"> prowadzonym w państwie członkowskim siedziby wykonawcy</w:t>
            </w:r>
            <w:r w:rsidRPr="00AF62C7">
              <w:rPr>
                <w:rFonts w:ascii="Arial" w:eastAsia="Arial Unicode MS" w:hAnsi="Arial" w:cs="Arial"/>
                <w:strike/>
                <w:kern w:val="2"/>
                <w:sz w:val="20"/>
                <w:szCs w:val="20"/>
                <w:vertAlign w:val="superscript"/>
                <w:lang w:eastAsia="hi-IN" w:bidi="hi-IN"/>
              </w:rPr>
              <w:footnoteReference w:id="32"/>
            </w: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2) W odniesieniu do zamówień publicznych na usługi:</w:t>
            </w:r>
            <w:r w:rsidRPr="00AF62C7">
              <w:rPr>
                <w:rFonts w:ascii="Arial" w:eastAsia="Arial Unicode MS" w:hAnsi="Arial" w:cs="Arial"/>
                <w:b/>
                <w:strike/>
                <w:kern w:val="2"/>
                <w:sz w:val="20"/>
                <w:szCs w:val="20"/>
                <w:lang w:eastAsia="hi-IN" w:bidi="hi-IN"/>
              </w:rPr>
              <w:br/>
            </w:r>
            <w:r w:rsidRPr="00AF62C7">
              <w:rPr>
                <w:rFonts w:ascii="Arial" w:eastAsia="Arial Unicode MS" w:hAnsi="Arial" w:cs="Arial"/>
                <w:strike/>
                <w:kern w:val="2"/>
                <w:sz w:val="20"/>
                <w:szCs w:val="20"/>
                <w:lang w:eastAsia="hi-IN" w:bidi="hi-IN"/>
              </w:rPr>
              <w:t xml:space="preserve">Czy konieczne jest </w:t>
            </w:r>
            <w:r w:rsidRPr="00AF62C7">
              <w:rPr>
                <w:rFonts w:ascii="Arial" w:eastAsia="Arial Unicode MS" w:hAnsi="Arial" w:cs="Arial"/>
                <w:b/>
                <w:strike/>
                <w:kern w:val="2"/>
                <w:sz w:val="20"/>
                <w:szCs w:val="20"/>
                <w:lang w:eastAsia="hi-IN" w:bidi="hi-IN"/>
              </w:rPr>
              <w:t>posiadanie</w:t>
            </w:r>
            <w:r w:rsidRPr="00AF62C7">
              <w:rPr>
                <w:rFonts w:ascii="Arial" w:eastAsia="Arial Unicode MS" w:hAnsi="Arial" w:cs="Arial"/>
                <w:strike/>
                <w:kern w:val="2"/>
                <w:sz w:val="20"/>
                <w:szCs w:val="20"/>
                <w:lang w:eastAsia="hi-IN" w:bidi="hi-IN"/>
              </w:rPr>
              <w:t xml:space="preserve"> określonego </w:t>
            </w:r>
            <w:r w:rsidRPr="00AF62C7">
              <w:rPr>
                <w:rFonts w:ascii="Arial" w:eastAsia="Arial Unicode MS" w:hAnsi="Arial" w:cs="Arial"/>
                <w:b/>
                <w:strike/>
                <w:kern w:val="2"/>
                <w:sz w:val="20"/>
                <w:szCs w:val="20"/>
                <w:lang w:eastAsia="hi-IN" w:bidi="hi-IN"/>
              </w:rPr>
              <w:t>zezwolenia lub bycie członkiem</w:t>
            </w:r>
            <w:r w:rsidRPr="00AF62C7">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br/>
              <w:t>[] Tak [] Nie</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bl>
    <w:p w:rsidR="00AF62C7" w:rsidRPr="00AF62C7" w:rsidRDefault="00AF62C7" w:rsidP="00AF62C7">
      <w:pPr>
        <w:keepNext/>
        <w:spacing w:before="120" w:after="360" w:line="240" w:lineRule="auto"/>
        <w:jc w:val="center"/>
        <w:rPr>
          <w:rFonts w:ascii="Arial" w:eastAsia="Calibri" w:hAnsi="Arial" w:cs="Arial"/>
          <w:b/>
          <w:smallCaps/>
          <w:sz w:val="20"/>
          <w:szCs w:val="20"/>
          <w:lang w:eastAsia="en-GB"/>
        </w:rPr>
      </w:pPr>
      <w:r w:rsidRPr="00AF62C7">
        <w:rPr>
          <w:rFonts w:ascii="Arial" w:eastAsia="Calibri" w:hAnsi="Arial" w:cs="Arial"/>
          <w:b/>
          <w:smallCaps/>
          <w:sz w:val="20"/>
          <w:szCs w:val="20"/>
          <w:lang w:eastAsia="en-GB"/>
        </w:rPr>
        <w:t>B: Sytuacja ekonomiczna i finansowa</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kern w:val="2"/>
                <w:sz w:val="20"/>
                <w:szCs w:val="20"/>
                <w:lang w:eastAsia="hi-IN" w:bidi="hi-IN"/>
              </w:rPr>
            </w:pPr>
            <w:r w:rsidRPr="00AF62C7">
              <w:rPr>
                <w:rFonts w:ascii="Arial" w:eastAsia="Arial Unicode MS" w:hAnsi="Arial" w:cs="Arial"/>
                <w:b/>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1a) Jego („ogólny”) </w:t>
            </w:r>
            <w:r w:rsidRPr="00AF62C7">
              <w:rPr>
                <w:rFonts w:ascii="Arial" w:eastAsia="Arial Unicode MS" w:hAnsi="Arial" w:cs="Arial"/>
                <w:b/>
                <w:strike/>
                <w:kern w:val="2"/>
                <w:sz w:val="20"/>
                <w:szCs w:val="20"/>
                <w:lang w:eastAsia="hi-IN" w:bidi="hi-IN"/>
              </w:rPr>
              <w:t>roczny obrót</w:t>
            </w:r>
            <w:r w:rsidRPr="00AF62C7">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AF62C7">
              <w:rPr>
                <w:rFonts w:ascii="Arial" w:eastAsia="Arial Unicode MS" w:hAnsi="Arial" w:cs="Arial"/>
                <w:b/>
                <w:strike/>
                <w:kern w:val="2"/>
                <w:sz w:val="20"/>
                <w:szCs w:val="20"/>
                <w:lang w:eastAsia="hi-IN" w:bidi="hi-IN"/>
              </w:rPr>
              <w:t>:</w:t>
            </w:r>
            <w:r w:rsidRPr="00AF62C7">
              <w:rPr>
                <w:rFonts w:ascii="Arial" w:eastAsia="Arial Unicode MS" w:hAnsi="Arial" w:cs="Arial"/>
                <w:b/>
                <w:strike/>
                <w:kern w:val="2"/>
                <w:sz w:val="20"/>
                <w:szCs w:val="20"/>
                <w:lang w:eastAsia="hi-IN" w:bidi="hi-IN"/>
              </w:rPr>
              <w:br/>
              <w:t>i/lub</w:t>
            </w:r>
            <w:r w:rsidRPr="00AF62C7">
              <w:rPr>
                <w:rFonts w:ascii="Arial" w:eastAsia="Arial Unicode MS" w:hAnsi="Arial" w:cs="Arial"/>
                <w:strike/>
                <w:kern w:val="2"/>
                <w:sz w:val="20"/>
                <w:szCs w:val="20"/>
                <w:lang w:eastAsia="hi-IN" w:bidi="hi-IN"/>
              </w:rPr>
              <w:br/>
              <w:t xml:space="preserve">1b) Jego </w:t>
            </w:r>
            <w:r w:rsidRPr="00AF62C7">
              <w:rPr>
                <w:rFonts w:ascii="Arial" w:eastAsia="Arial Unicode MS" w:hAnsi="Arial" w:cs="Arial"/>
                <w:b/>
                <w:strike/>
                <w:kern w:val="2"/>
                <w:sz w:val="20"/>
                <w:szCs w:val="20"/>
                <w:lang w:eastAsia="hi-IN" w:bidi="hi-IN"/>
              </w:rPr>
              <w:t>średni</w:t>
            </w:r>
            <w:r w:rsidRPr="00AF62C7">
              <w:rPr>
                <w:rFonts w:ascii="Arial" w:eastAsia="Arial Unicode MS" w:hAnsi="Arial" w:cs="Arial"/>
                <w:strike/>
                <w:kern w:val="2"/>
                <w:sz w:val="20"/>
                <w:szCs w:val="20"/>
                <w:lang w:eastAsia="hi-IN" w:bidi="hi-IN"/>
              </w:rPr>
              <w:t xml:space="preserve"> roczny </w:t>
            </w:r>
            <w:r w:rsidRPr="00AF62C7">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AF62C7">
              <w:rPr>
                <w:rFonts w:ascii="Arial" w:eastAsia="Arial Unicode MS" w:hAnsi="Arial" w:cs="Arial"/>
                <w:b/>
                <w:strike/>
                <w:kern w:val="2"/>
                <w:sz w:val="20"/>
                <w:szCs w:val="20"/>
                <w:vertAlign w:val="superscript"/>
                <w:lang w:eastAsia="hi-IN" w:bidi="hi-IN"/>
              </w:rPr>
              <w:footnoteReference w:id="33"/>
            </w:r>
            <w:r w:rsidRPr="00AF62C7">
              <w:rPr>
                <w:rFonts w:ascii="Arial" w:eastAsia="Arial Unicode MS" w:hAnsi="Arial" w:cs="Arial"/>
                <w:b/>
                <w:strike/>
                <w:kern w:val="2"/>
                <w:sz w:val="20"/>
                <w:szCs w:val="20"/>
                <w:lang w:eastAsia="hi-IN" w:bidi="hi-IN"/>
              </w:rPr>
              <w:t xml:space="preserve"> (</w:t>
            </w:r>
            <w:r w:rsidRPr="00AF62C7">
              <w:rPr>
                <w:rFonts w:ascii="Arial" w:eastAsia="Arial Unicode MS" w:hAnsi="Arial" w:cs="Arial"/>
                <w:strike/>
                <w:kern w:val="2"/>
                <w:sz w:val="20"/>
                <w:szCs w:val="20"/>
                <w:lang w:eastAsia="hi-IN" w:bidi="hi-IN"/>
              </w:rPr>
              <w:t>)</w:t>
            </w:r>
            <w:r w:rsidRPr="00AF62C7">
              <w:rPr>
                <w:rFonts w:ascii="Arial" w:eastAsia="Arial Unicode MS" w:hAnsi="Arial" w:cs="Arial"/>
                <w:b/>
                <w:strike/>
                <w:kern w:val="2"/>
                <w:sz w:val="20"/>
                <w:szCs w:val="20"/>
                <w:lang w:eastAsia="hi-IN" w:bidi="hi-IN"/>
              </w:rPr>
              <w:t>:</w:t>
            </w:r>
            <w:r w:rsidRPr="00AF62C7">
              <w:rPr>
                <w:rFonts w:ascii="Arial" w:eastAsia="Arial Unicode MS" w:hAnsi="Arial" w:cs="Arial"/>
                <w:b/>
                <w:strike/>
                <w:kern w:val="2"/>
                <w:sz w:val="20"/>
                <w:szCs w:val="20"/>
                <w:lang w:eastAsia="hi-IN" w:bidi="hi-IN"/>
              </w:rPr>
              <w:br/>
            </w:r>
            <w:r w:rsidRPr="00AF62C7">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rok: [……] obrót: [……] […] waluta</w:t>
            </w:r>
            <w:r w:rsidRPr="00AF62C7">
              <w:rPr>
                <w:rFonts w:ascii="Arial" w:eastAsia="Arial Unicode MS" w:hAnsi="Arial" w:cs="Arial"/>
                <w:strike/>
                <w:kern w:val="2"/>
                <w:sz w:val="20"/>
                <w:szCs w:val="20"/>
                <w:lang w:eastAsia="hi-IN" w:bidi="hi-IN"/>
              </w:rPr>
              <w:br/>
              <w:t>rok: [……] obrót: [……] […] waluta</w:t>
            </w:r>
            <w:r w:rsidRPr="00AF62C7">
              <w:rPr>
                <w:rFonts w:ascii="Arial" w:eastAsia="Arial Unicode MS" w:hAnsi="Arial" w:cs="Arial"/>
                <w:strike/>
                <w:kern w:val="2"/>
                <w:sz w:val="20"/>
                <w:szCs w:val="20"/>
                <w:lang w:eastAsia="hi-IN" w:bidi="hi-IN"/>
              </w:rPr>
              <w:br/>
              <w:t>rok: [……] obrót: [……] […] waluta</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(liczba lat, średni obrót)</w:t>
            </w:r>
            <w:r w:rsidRPr="00AF62C7">
              <w:rPr>
                <w:rFonts w:ascii="Arial" w:eastAsia="Arial Unicode MS" w:hAnsi="Arial" w:cs="Arial"/>
                <w:b/>
                <w:strike/>
                <w:kern w:val="2"/>
                <w:sz w:val="20"/>
                <w:szCs w:val="20"/>
                <w:lang w:eastAsia="hi-IN" w:bidi="hi-IN"/>
              </w:rPr>
              <w:t>:</w:t>
            </w:r>
            <w:r w:rsidRPr="00AF62C7">
              <w:rPr>
                <w:rFonts w:ascii="Arial" w:eastAsia="Arial Unicode MS" w:hAnsi="Arial" w:cs="Arial"/>
                <w:strike/>
                <w:kern w:val="2"/>
                <w:sz w:val="20"/>
                <w:szCs w:val="20"/>
                <w:lang w:eastAsia="hi-IN" w:bidi="hi-IN"/>
              </w:rPr>
              <w:t xml:space="preserve"> [……], [……] […] waluta</w:t>
            </w:r>
            <w:r w:rsidRPr="00AF62C7">
              <w:rPr>
                <w:rFonts w:ascii="Arial" w:eastAsia="Arial Unicode MS" w:hAnsi="Arial" w:cs="Arial"/>
                <w:strike/>
                <w:kern w:val="2"/>
                <w:sz w:val="20"/>
                <w:szCs w:val="20"/>
                <w:lang w:eastAsia="hi-IN" w:bidi="hi-IN"/>
              </w:rPr>
              <w:br/>
            </w:r>
          </w:p>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(adres internetowy, wydający urząd lub organ, 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2a) Jego roczny („specyficzny”) </w:t>
            </w:r>
            <w:r w:rsidRPr="00AF62C7">
              <w:rPr>
                <w:rFonts w:ascii="Arial" w:eastAsia="Arial Unicode MS" w:hAnsi="Arial" w:cs="Arial"/>
                <w:b/>
                <w:strike/>
                <w:kern w:val="2"/>
                <w:sz w:val="20"/>
                <w:szCs w:val="20"/>
                <w:lang w:eastAsia="hi-IN" w:bidi="hi-IN"/>
              </w:rPr>
              <w:t>obrót w obszarze działalności gospodarczej objętym zamówieniem</w:t>
            </w:r>
            <w:r w:rsidRPr="00AF62C7">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AF62C7">
              <w:rPr>
                <w:rFonts w:ascii="Arial" w:eastAsia="Arial Unicode MS" w:hAnsi="Arial" w:cs="Arial"/>
                <w:strike/>
                <w:kern w:val="2"/>
                <w:sz w:val="20"/>
                <w:szCs w:val="20"/>
                <w:lang w:eastAsia="hi-IN" w:bidi="hi-IN"/>
              </w:rPr>
              <w:br/>
            </w:r>
            <w:r w:rsidRPr="00AF62C7">
              <w:rPr>
                <w:rFonts w:ascii="Arial" w:eastAsia="Arial Unicode MS" w:hAnsi="Arial" w:cs="Arial"/>
                <w:b/>
                <w:strike/>
                <w:kern w:val="2"/>
                <w:sz w:val="20"/>
                <w:szCs w:val="20"/>
                <w:lang w:eastAsia="hi-IN" w:bidi="hi-IN"/>
              </w:rPr>
              <w:t>i/lub</w:t>
            </w:r>
            <w:r w:rsidRPr="00AF62C7">
              <w:rPr>
                <w:rFonts w:ascii="Arial" w:eastAsia="Arial Unicode MS" w:hAnsi="Arial" w:cs="Arial"/>
                <w:b/>
                <w:strike/>
                <w:kern w:val="2"/>
                <w:sz w:val="20"/>
                <w:szCs w:val="20"/>
                <w:lang w:eastAsia="hi-IN" w:bidi="hi-IN"/>
              </w:rPr>
              <w:br/>
            </w:r>
            <w:r w:rsidRPr="00AF62C7">
              <w:rPr>
                <w:rFonts w:ascii="Arial" w:eastAsia="Arial Unicode MS" w:hAnsi="Arial" w:cs="Arial"/>
                <w:strike/>
                <w:kern w:val="2"/>
                <w:sz w:val="20"/>
                <w:szCs w:val="20"/>
                <w:lang w:eastAsia="hi-IN" w:bidi="hi-IN"/>
              </w:rPr>
              <w:t xml:space="preserve">2b) Jego </w:t>
            </w:r>
            <w:r w:rsidRPr="00AF62C7">
              <w:rPr>
                <w:rFonts w:ascii="Arial" w:eastAsia="Arial Unicode MS" w:hAnsi="Arial" w:cs="Arial"/>
                <w:b/>
                <w:strike/>
                <w:kern w:val="2"/>
                <w:sz w:val="20"/>
                <w:szCs w:val="20"/>
                <w:lang w:eastAsia="hi-IN" w:bidi="hi-IN"/>
              </w:rPr>
              <w:t>średni</w:t>
            </w:r>
            <w:r w:rsidRPr="00AF62C7">
              <w:rPr>
                <w:rFonts w:ascii="Arial" w:eastAsia="Arial Unicode MS" w:hAnsi="Arial" w:cs="Arial"/>
                <w:strike/>
                <w:kern w:val="2"/>
                <w:sz w:val="20"/>
                <w:szCs w:val="20"/>
                <w:lang w:eastAsia="hi-IN" w:bidi="hi-IN"/>
              </w:rPr>
              <w:t xml:space="preserve"> roczny </w:t>
            </w:r>
            <w:r w:rsidRPr="00AF62C7">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AF62C7">
              <w:rPr>
                <w:rFonts w:ascii="Arial" w:eastAsia="Arial Unicode MS" w:hAnsi="Arial" w:cs="Arial"/>
                <w:b/>
                <w:strike/>
                <w:kern w:val="2"/>
                <w:sz w:val="20"/>
                <w:szCs w:val="20"/>
                <w:vertAlign w:val="superscript"/>
                <w:lang w:eastAsia="hi-IN" w:bidi="hi-IN"/>
              </w:rPr>
              <w:footnoteReference w:id="34"/>
            </w:r>
            <w:r w:rsidRPr="00AF62C7">
              <w:rPr>
                <w:rFonts w:ascii="Arial" w:eastAsia="Arial Unicode MS" w:hAnsi="Arial" w:cs="Arial"/>
                <w:b/>
                <w:strike/>
                <w:kern w:val="2"/>
                <w:sz w:val="20"/>
                <w:szCs w:val="20"/>
                <w:lang w:eastAsia="hi-IN" w:bidi="hi-IN"/>
              </w:rPr>
              <w:t>:</w:t>
            </w:r>
            <w:r w:rsidRPr="00AF62C7">
              <w:rPr>
                <w:rFonts w:ascii="Arial" w:eastAsia="Arial Unicode MS" w:hAnsi="Arial" w:cs="Arial"/>
                <w:b/>
                <w:strike/>
                <w:kern w:val="2"/>
                <w:sz w:val="20"/>
                <w:szCs w:val="20"/>
                <w:lang w:eastAsia="hi-IN" w:bidi="hi-IN"/>
              </w:rPr>
              <w:br/>
            </w:r>
            <w:r w:rsidRPr="00AF62C7">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rok: [……] obrót: [……] […] waluta</w:t>
            </w:r>
            <w:r w:rsidRPr="00AF62C7">
              <w:rPr>
                <w:rFonts w:ascii="Arial" w:eastAsia="Arial Unicode MS" w:hAnsi="Arial" w:cs="Arial"/>
                <w:strike/>
                <w:kern w:val="2"/>
                <w:sz w:val="20"/>
                <w:szCs w:val="20"/>
                <w:lang w:eastAsia="hi-IN" w:bidi="hi-IN"/>
              </w:rPr>
              <w:br/>
              <w:t>rok: [……] obrót: [……] […] waluta</w:t>
            </w:r>
            <w:r w:rsidRPr="00AF62C7">
              <w:rPr>
                <w:rFonts w:ascii="Arial" w:eastAsia="Arial Unicode MS" w:hAnsi="Arial" w:cs="Arial"/>
                <w:strike/>
                <w:kern w:val="2"/>
                <w:sz w:val="20"/>
                <w:szCs w:val="20"/>
                <w:lang w:eastAsia="hi-IN" w:bidi="hi-IN"/>
              </w:rPr>
              <w:br/>
              <w:t>rok: [……] obrót: [……] […] waluta</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(liczba lat, średni obrót)</w:t>
            </w:r>
            <w:r w:rsidRPr="00AF62C7">
              <w:rPr>
                <w:rFonts w:ascii="Arial" w:eastAsia="Arial Unicode MS" w:hAnsi="Arial" w:cs="Arial"/>
                <w:b/>
                <w:strike/>
                <w:kern w:val="2"/>
                <w:sz w:val="20"/>
                <w:szCs w:val="20"/>
                <w:lang w:eastAsia="hi-IN" w:bidi="hi-IN"/>
              </w:rPr>
              <w:t>:</w:t>
            </w:r>
            <w:r w:rsidRPr="00AF62C7">
              <w:rPr>
                <w:rFonts w:ascii="Arial" w:eastAsia="Arial Unicode MS" w:hAnsi="Arial" w:cs="Arial"/>
                <w:strike/>
                <w:kern w:val="2"/>
                <w:sz w:val="20"/>
                <w:szCs w:val="20"/>
                <w:lang w:eastAsia="hi-IN" w:bidi="hi-IN"/>
              </w:rPr>
              <w:t xml:space="preserve"> [……], [……] […] waluta</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4) W odniesieniu do </w:t>
            </w:r>
            <w:r w:rsidRPr="00AF62C7">
              <w:rPr>
                <w:rFonts w:ascii="Arial" w:eastAsia="Arial Unicode MS" w:hAnsi="Arial" w:cs="Arial"/>
                <w:b/>
                <w:strike/>
                <w:kern w:val="2"/>
                <w:sz w:val="20"/>
                <w:szCs w:val="20"/>
                <w:lang w:eastAsia="hi-IN" w:bidi="hi-IN"/>
              </w:rPr>
              <w:t>wskaźników finansowych</w:t>
            </w:r>
            <w:r w:rsidRPr="00AF62C7">
              <w:rPr>
                <w:rFonts w:ascii="Arial" w:eastAsia="Arial Unicode MS" w:hAnsi="Arial" w:cs="Arial"/>
                <w:b/>
                <w:strike/>
                <w:kern w:val="2"/>
                <w:sz w:val="20"/>
                <w:szCs w:val="20"/>
                <w:vertAlign w:val="superscript"/>
                <w:lang w:eastAsia="hi-IN" w:bidi="hi-IN"/>
              </w:rPr>
              <w:footnoteReference w:id="35"/>
            </w:r>
            <w:r w:rsidRPr="00AF62C7">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AF62C7">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(określenie wymaganego wskaźnika – stosunek X do Y</w:t>
            </w:r>
            <w:r w:rsidRPr="00AF62C7">
              <w:rPr>
                <w:rFonts w:ascii="Arial" w:eastAsia="Arial Unicode MS" w:hAnsi="Arial" w:cs="Arial"/>
                <w:strike/>
                <w:kern w:val="2"/>
                <w:sz w:val="20"/>
                <w:szCs w:val="20"/>
                <w:vertAlign w:val="superscript"/>
                <w:lang w:eastAsia="hi-IN" w:bidi="hi-IN"/>
              </w:rPr>
              <w:footnoteReference w:id="36"/>
            </w:r>
            <w:r w:rsidRPr="00AF62C7">
              <w:rPr>
                <w:rFonts w:ascii="Arial" w:eastAsia="Arial Unicode MS" w:hAnsi="Arial" w:cs="Arial"/>
                <w:strike/>
                <w:kern w:val="2"/>
                <w:sz w:val="20"/>
                <w:szCs w:val="20"/>
                <w:lang w:eastAsia="hi-IN" w:bidi="hi-IN"/>
              </w:rPr>
              <w:t xml:space="preserve"> – oraz wartość):</w:t>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vertAlign w:val="superscript"/>
                <w:lang w:eastAsia="hi-IN" w:bidi="hi-IN"/>
              </w:rPr>
              <w:footnoteReference w:id="37"/>
            </w:r>
            <w:r w:rsidRPr="00AF62C7">
              <w:rPr>
                <w:rFonts w:ascii="Arial" w:eastAsia="Arial Unicode MS" w:hAnsi="Arial" w:cs="Arial"/>
                <w:strike/>
                <w:kern w:val="2"/>
                <w:sz w:val="20"/>
                <w:szCs w:val="20"/>
                <w:lang w:eastAsia="hi-IN" w:bidi="hi-IN"/>
              </w:rPr>
              <w:br/>
            </w:r>
            <w:r w:rsidRPr="00AF62C7">
              <w:rPr>
                <w:rFonts w:ascii="Arial" w:eastAsia="Arial Unicode MS" w:hAnsi="Arial" w:cs="Arial"/>
                <w:i/>
                <w:strike/>
                <w:kern w:val="2"/>
                <w:sz w:val="20"/>
                <w:szCs w:val="20"/>
                <w:lang w:eastAsia="hi-IN" w:bidi="hi-IN"/>
              </w:rPr>
              <w:br/>
            </w:r>
            <w:r w:rsidRPr="00AF62C7">
              <w:rPr>
                <w:rFonts w:ascii="Arial" w:eastAsia="Arial Unicode MS" w:hAnsi="Arial" w:cs="Arial"/>
                <w:i/>
                <w:strike/>
                <w:kern w:val="2"/>
                <w:sz w:val="20"/>
                <w:szCs w:val="20"/>
                <w:lang w:eastAsia="hi-IN" w:bidi="hi-IN"/>
              </w:rPr>
              <w:br/>
            </w:r>
            <w:r w:rsidRPr="00AF62C7">
              <w:rPr>
                <w:rFonts w:ascii="Arial" w:eastAsia="Arial Unicode MS" w:hAnsi="Arial" w:cs="Arial"/>
                <w:strike/>
                <w:kern w:val="2"/>
                <w:sz w:val="20"/>
                <w:szCs w:val="20"/>
                <w:lang w:eastAsia="hi-IN" w:bidi="hi-IN"/>
              </w:rPr>
              <w:t>(adres internetowy, wydający urząd lub organ, 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5) W ramach </w:t>
            </w:r>
            <w:r w:rsidRPr="00AF62C7">
              <w:rPr>
                <w:rFonts w:ascii="Arial" w:eastAsia="Arial Unicode MS" w:hAnsi="Arial" w:cs="Arial"/>
                <w:b/>
                <w:strike/>
                <w:kern w:val="2"/>
                <w:sz w:val="20"/>
                <w:szCs w:val="20"/>
                <w:lang w:eastAsia="hi-IN" w:bidi="hi-IN"/>
              </w:rPr>
              <w:t>ubezpieczenia z tytułu ryzyka zawodowego</w:t>
            </w:r>
            <w:r w:rsidRPr="00AF62C7">
              <w:rPr>
                <w:rFonts w:ascii="Arial" w:eastAsia="Arial Unicode MS" w:hAnsi="Arial" w:cs="Arial"/>
                <w:strike/>
                <w:kern w:val="2"/>
                <w:sz w:val="20"/>
                <w:szCs w:val="20"/>
                <w:lang w:eastAsia="hi-IN" w:bidi="hi-IN"/>
              </w:rPr>
              <w:t xml:space="preserve"> wykonawca jest ubezpieczony na następującą kwotę:</w:t>
            </w:r>
            <w:r w:rsidRPr="00AF62C7">
              <w:rPr>
                <w:rFonts w:ascii="Arial" w:eastAsia="Arial Unicode MS" w:hAnsi="Arial" w:cs="Arial"/>
                <w:strike/>
                <w:kern w:val="2"/>
                <w:sz w:val="20"/>
                <w:szCs w:val="20"/>
                <w:lang w:eastAsia="hi-IN" w:bidi="hi-IN"/>
              </w:rPr>
              <w:br/>
            </w:r>
            <w:r w:rsidRPr="00AF62C7">
              <w:rPr>
                <w:rFonts w:ascii="Arial" w:eastAsia="Calibri" w:hAnsi="Arial" w:cs="Arial"/>
                <w:b/>
                <w:strike/>
                <w:kern w:val="2"/>
                <w:sz w:val="20"/>
                <w:szCs w:val="20"/>
                <w:lang w:eastAsia="en-GB" w:bidi="hi-IN"/>
              </w:rPr>
              <w:t>Jeżeli t</w:t>
            </w:r>
            <w:r w:rsidRPr="00AF62C7">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 waluta</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6) W odniesieniu do </w:t>
            </w:r>
            <w:r w:rsidRPr="00AF62C7">
              <w:rPr>
                <w:rFonts w:ascii="Arial" w:eastAsia="Arial Unicode MS" w:hAnsi="Arial" w:cs="Arial"/>
                <w:b/>
                <w:strike/>
                <w:kern w:val="2"/>
                <w:sz w:val="20"/>
                <w:szCs w:val="20"/>
                <w:lang w:eastAsia="hi-IN" w:bidi="hi-IN"/>
              </w:rPr>
              <w:t>innych ewentualnych wymogów ekonomicznych lub finansowych</w:t>
            </w:r>
            <w:r w:rsidRPr="00AF62C7">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AF62C7">
              <w:rPr>
                <w:rFonts w:ascii="Arial" w:eastAsia="Arial Unicode MS" w:hAnsi="Arial" w:cs="Arial"/>
                <w:strike/>
                <w:kern w:val="2"/>
                <w:sz w:val="20"/>
                <w:szCs w:val="20"/>
                <w:lang w:eastAsia="hi-IN" w:bidi="hi-IN"/>
              </w:rPr>
              <w:br/>
              <w:t xml:space="preserve">Jeżeli odnośna dokumentacja, która </w:t>
            </w:r>
            <w:r w:rsidRPr="00AF62C7">
              <w:rPr>
                <w:rFonts w:ascii="Arial" w:eastAsia="Arial Unicode MS" w:hAnsi="Arial" w:cs="Arial"/>
                <w:b/>
                <w:strike/>
                <w:kern w:val="2"/>
                <w:sz w:val="20"/>
                <w:szCs w:val="20"/>
                <w:lang w:eastAsia="hi-IN" w:bidi="hi-IN"/>
              </w:rPr>
              <w:t>mogła</w:t>
            </w:r>
            <w:r w:rsidRPr="00AF62C7">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bl>
    <w:p w:rsidR="00AF62C7" w:rsidRPr="00AF62C7" w:rsidRDefault="00AF62C7" w:rsidP="00AF62C7">
      <w:pPr>
        <w:keepNext/>
        <w:spacing w:before="120" w:after="360" w:line="240" w:lineRule="auto"/>
        <w:jc w:val="center"/>
        <w:rPr>
          <w:rFonts w:ascii="Arial" w:eastAsia="Calibri" w:hAnsi="Arial" w:cs="Arial"/>
          <w:b/>
          <w:smallCaps/>
          <w:strike/>
          <w:sz w:val="20"/>
          <w:szCs w:val="20"/>
          <w:lang w:eastAsia="en-GB"/>
        </w:rPr>
      </w:pPr>
      <w:r w:rsidRPr="00AF62C7">
        <w:rPr>
          <w:rFonts w:ascii="Arial" w:eastAsia="Calibri" w:hAnsi="Arial" w:cs="Arial"/>
          <w:b/>
          <w:smallCaps/>
          <w:strike/>
          <w:sz w:val="20"/>
          <w:szCs w:val="20"/>
          <w:lang w:eastAsia="en-GB"/>
        </w:rPr>
        <w:t>C: Zdolność techniczna i zawodowa</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bookmarkStart w:id="10" w:name="_DV_M4301"/>
            <w:bookmarkStart w:id="11" w:name="_DV_M4300"/>
            <w:bookmarkEnd w:id="10"/>
            <w:bookmarkEnd w:id="11"/>
            <w:r w:rsidRPr="00AF62C7">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shd w:val="clear" w:color="auto" w:fill="FFFFFF"/>
                <w:lang w:eastAsia="hi-IN" w:bidi="hi-IN"/>
              </w:rPr>
              <w:t xml:space="preserve">1a) Jedynie w odniesieniu do </w:t>
            </w:r>
            <w:r w:rsidRPr="00AF62C7">
              <w:rPr>
                <w:rFonts w:ascii="Arial" w:eastAsia="Arial Unicode MS" w:hAnsi="Arial" w:cs="Arial"/>
                <w:b/>
                <w:strike/>
                <w:kern w:val="2"/>
                <w:sz w:val="20"/>
                <w:szCs w:val="20"/>
                <w:shd w:val="clear" w:color="auto" w:fill="FFFFFF"/>
                <w:lang w:eastAsia="hi-IN" w:bidi="hi-IN"/>
              </w:rPr>
              <w:t>zamówień publicznych na roboty budowlane</w:t>
            </w:r>
            <w:r w:rsidRPr="00AF62C7">
              <w:rPr>
                <w:rFonts w:ascii="Arial" w:eastAsia="Arial Unicode MS" w:hAnsi="Arial" w:cs="Arial"/>
                <w:strike/>
                <w:kern w:val="2"/>
                <w:sz w:val="20"/>
                <w:szCs w:val="20"/>
                <w:shd w:val="clear" w:color="auto" w:fill="FFFFFF"/>
                <w:lang w:eastAsia="hi-IN" w:bidi="hi-IN"/>
              </w:rPr>
              <w:t>:</w:t>
            </w:r>
            <w:r w:rsidRPr="00AF62C7">
              <w:rPr>
                <w:rFonts w:ascii="Arial" w:eastAsia="Arial Unicode MS" w:hAnsi="Arial" w:cs="Arial"/>
                <w:strike/>
                <w:kern w:val="2"/>
                <w:sz w:val="20"/>
                <w:szCs w:val="20"/>
                <w:shd w:val="clear" w:color="auto" w:fill="BFBFBF"/>
                <w:lang w:eastAsia="hi-IN" w:bidi="hi-IN"/>
              </w:rPr>
              <w:br/>
            </w:r>
            <w:r w:rsidRPr="00AF62C7">
              <w:rPr>
                <w:rFonts w:ascii="Arial" w:eastAsia="Arial Unicode MS" w:hAnsi="Arial" w:cs="Arial"/>
                <w:strike/>
                <w:kern w:val="2"/>
                <w:sz w:val="20"/>
                <w:szCs w:val="20"/>
                <w:lang w:eastAsia="hi-IN" w:bidi="hi-IN"/>
              </w:rPr>
              <w:t>W okresie odniesienia</w:t>
            </w:r>
            <w:r w:rsidRPr="00AF62C7">
              <w:rPr>
                <w:rFonts w:ascii="Arial" w:eastAsia="Arial Unicode MS" w:hAnsi="Arial" w:cs="Arial"/>
                <w:strike/>
                <w:kern w:val="2"/>
                <w:sz w:val="20"/>
                <w:szCs w:val="20"/>
                <w:vertAlign w:val="superscript"/>
                <w:lang w:eastAsia="hi-IN" w:bidi="hi-IN"/>
              </w:rPr>
              <w:footnoteReference w:id="38"/>
            </w:r>
            <w:r w:rsidRPr="00AF62C7">
              <w:rPr>
                <w:rFonts w:ascii="Arial" w:eastAsia="Arial Unicode MS" w:hAnsi="Arial" w:cs="Arial"/>
                <w:strike/>
                <w:kern w:val="2"/>
                <w:sz w:val="20"/>
                <w:szCs w:val="20"/>
                <w:lang w:eastAsia="hi-IN" w:bidi="hi-IN"/>
              </w:rPr>
              <w:t xml:space="preserve"> wykonawca </w:t>
            </w:r>
            <w:r w:rsidRPr="00AF62C7">
              <w:rPr>
                <w:rFonts w:ascii="Arial" w:eastAsia="Arial Unicode MS" w:hAnsi="Arial" w:cs="Arial"/>
                <w:b/>
                <w:strike/>
                <w:kern w:val="2"/>
                <w:sz w:val="20"/>
                <w:szCs w:val="20"/>
                <w:lang w:eastAsia="hi-IN" w:bidi="hi-IN"/>
              </w:rPr>
              <w:t>wykonał następujące roboty budowlane określonego rodzaju</w:t>
            </w:r>
            <w:r w:rsidRPr="00AF62C7">
              <w:rPr>
                <w:rFonts w:ascii="Arial" w:eastAsia="Arial Unicode MS" w:hAnsi="Arial" w:cs="Arial"/>
                <w:strike/>
                <w:kern w:val="2"/>
                <w:sz w:val="20"/>
                <w:szCs w:val="20"/>
                <w:lang w:eastAsia="hi-IN" w:bidi="hi-IN"/>
              </w:rPr>
              <w:t xml:space="preserve">: </w:t>
            </w:r>
            <w:r w:rsidRPr="00AF62C7">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Liczba lat (okres ten został wskazany w stosownym ogłoszeniu lub dokumentach zamówienia): […]</w:t>
            </w:r>
            <w:r w:rsidRPr="00AF62C7">
              <w:rPr>
                <w:rFonts w:ascii="Arial" w:eastAsia="Arial Unicode MS" w:hAnsi="Arial" w:cs="Arial"/>
                <w:strike/>
                <w:kern w:val="2"/>
                <w:sz w:val="20"/>
                <w:szCs w:val="20"/>
                <w:lang w:eastAsia="hi-IN" w:bidi="hi-IN"/>
              </w:rPr>
              <w:br/>
              <w:t>Roboty budowlane: [……]</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F62C7">
              <w:rPr>
                <w:rFonts w:ascii="Arial" w:eastAsia="Arial Unicode MS" w:hAnsi="Arial" w:cs="Arial"/>
                <w:strike/>
                <w:kern w:val="2"/>
                <w:sz w:val="20"/>
                <w:szCs w:val="20"/>
                <w:shd w:val="clear" w:color="auto" w:fill="FFFFFF"/>
                <w:lang w:eastAsia="hi-IN" w:bidi="hi-IN"/>
              </w:rPr>
              <w:t xml:space="preserve">1b) Jedynie w odniesieniu do </w:t>
            </w:r>
            <w:r w:rsidRPr="00AF62C7">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AF62C7">
              <w:rPr>
                <w:rFonts w:ascii="Arial" w:eastAsia="Arial Unicode MS" w:hAnsi="Arial" w:cs="Arial"/>
                <w:strike/>
                <w:kern w:val="2"/>
                <w:sz w:val="20"/>
                <w:szCs w:val="20"/>
                <w:shd w:val="clear" w:color="auto" w:fill="FFFFFF"/>
                <w:lang w:eastAsia="hi-IN" w:bidi="hi-IN"/>
              </w:rPr>
              <w:t>:</w:t>
            </w:r>
            <w:r w:rsidRPr="00AF62C7">
              <w:rPr>
                <w:rFonts w:ascii="Arial" w:eastAsia="Arial Unicode MS" w:hAnsi="Arial" w:cs="Arial"/>
                <w:strike/>
                <w:kern w:val="2"/>
                <w:sz w:val="20"/>
                <w:szCs w:val="20"/>
                <w:shd w:val="clear" w:color="auto" w:fill="BFBFBF"/>
                <w:lang w:eastAsia="hi-IN" w:bidi="hi-IN"/>
              </w:rPr>
              <w:br/>
            </w:r>
            <w:r w:rsidRPr="00AF62C7">
              <w:rPr>
                <w:rFonts w:ascii="Arial" w:eastAsia="Arial Unicode MS" w:hAnsi="Arial" w:cs="Arial"/>
                <w:strike/>
                <w:kern w:val="2"/>
                <w:sz w:val="20"/>
                <w:szCs w:val="20"/>
                <w:lang w:eastAsia="hi-IN" w:bidi="hi-IN"/>
              </w:rPr>
              <w:t>W okresie odniesienia</w:t>
            </w:r>
            <w:r w:rsidRPr="00AF62C7">
              <w:rPr>
                <w:rFonts w:ascii="Arial" w:eastAsia="Arial Unicode MS" w:hAnsi="Arial" w:cs="Arial"/>
                <w:strike/>
                <w:kern w:val="2"/>
                <w:sz w:val="20"/>
                <w:szCs w:val="20"/>
                <w:vertAlign w:val="superscript"/>
                <w:lang w:eastAsia="hi-IN" w:bidi="hi-IN"/>
              </w:rPr>
              <w:footnoteReference w:id="39"/>
            </w:r>
            <w:r w:rsidRPr="00AF62C7">
              <w:rPr>
                <w:rFonts w:ascii="Arial" w:eastAsia="Arial Unicode MS" w:hAnsi="Arial" w:cs="Arial"/>
                <w:strike/>
                <w:kern w:val="2"/>
                <w:sz w:val="20"/>
                <w:szCs w:val="20"/>
                <w:lang w:eastAsia="hi-IN" w:bidi="hi-IN"/>
              </w:rPr>
              <w:t xml:space="preserve"> wykonawca </w:t>
            </w:r>
            <w:r w:rsidRPr="00AF62C7">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AF62C7">
              <w:rPr>
                <w:rFonts w:ascii="Arial" w:eastAsia="Arial Unicode MS" w:hAnsi="Arial" w:cs="Arial"/>
                <w:strike/>
                <w:kern w:val="2"/>
                <w:sz w:val="20"/>
                <w:szCs w:val="20"/>
                <w:lang w:eastAsia="hi-IN" w:bidi="hi-IN"/>
              </w:rPr>
              <w:t>:Przy sporządzaniu wykazu proszę podać kwoty, daty i odbiorców, zarówno publicznych, jak i prywatnych</w:t>
            </w:r>
            <w:r w:rsidRPr="00AF62C7">
              <w:rPr>
                <w:rFonts w:ascii="Arial" w:eastAsia="Arial Unicode MS" w:hAnsi="Arial" w:cs="Arial"/>
                <w:strike/>
                <w:kern w:val="2"/>
                <w:sz w:val="20"/>
                <w:szCs w:val="20"/>
                <w:vertAlign w:val="superscript"/>
                <w:lang w:eastAsia="hi-IN" w:bidi="hi-IN"/>
              </w:rPr>
              <w:footnoteReference w:id="40"/>
            </w:r>
            <w:r w:rsidRPr="00AF62C7">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AF62C7" w:rsidRPr="00AF62C7" w:rsidTr="006F0545">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Odbiorcy</w:t>
                  </w:r>
                </w:p>
              </w:tc>
            </w:tr>
            <w:tr w:rsidR="00AF62C7" w:rsidRPr="00AF62C7" w:rsidTr="006F0545">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p>
              </w:tc>
            </w:tr>
          </w:tbl>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F62C7">
              <w:rPr>
                <w:rFonts w:ascii="Arial" w:eastAsia="Arial Unicode MS" w:hAnsi="Arial" w:cs="Arial"/>
                <w:strike/>
                <w:kern w:val="2"/>
                <w:sz w:val="20"/>
                <w:szCs w:val="20"/>
                <w:lang w:eastAsia="hi-IN" w:bidi="hi-IN"/>
              </w:rPr>
              <w:t xml:space="preserve">2) Może skorzystać z usług następujących </w:t>
            </w:r>
            <w:r w:rsidRPr="00AF62C7">
              <w:rPr>
                <w:rFonts w:ascii="Arial" w:eastAsia="Arial Unicode MS" w:hAnsi="Arial" w:cs="Arial"/>
                <w:b/>
                <w:strike/>
                <w:kern w:val="2"/>
                <w:sz w:val="20"/>
                <w:szCs w:val="20"/>
                <w:lang w:eastAsia="hi-IN" w:bidi="hi-IN"/>
              </w:rPr>
              <w:t>pracowników technicznych lub służb technicznych</w:t>
            </w:r>
            <w:r w:rsidRPr="00AF62C7">
              <w:rPr>
                <w:rFonts w:ascii="Arial" w:eastAsia="Arial Unicode MS" w:hAnsi="Arial" w:cs="Arial"/>
                <w:b/>
                <w:strike/>
                <w:kern w:val="2"/>
                <w:sz w:val="20"/>
                <w:szCs w:val="20"/>
                <w:vertAlign w:val="superscript"/>
                <w:lang w:eastAsia="hi-IN" w:bidi="hi-IN"/>
              </w:rPr>
              <w:footnoteReference w:id="41"/>
            </w:r>
            <w:r w:rsidRPr="00AF62C7">
              <w:rPr>
                <w:rFonts w:ascii="Arial" w:eastAsia="Arial Unicode MS" w:hAnsi="Arial" w:cs="Arial"/>
                <w:strike/>
                <w:kern w:val="2"/>
                <w:sz w:val="20"/>
                <w:szCs w:val="20"/>
                <w:lang w:eastAsia="hi-IN" w:bidi="hi-IN"/>
              </w:rPr>
              <w:t>, w szczególności tych odpowiedzialnych za kontrolę jakości:</w:t>
            </w:r>
            <w:r w:rsidRPr="00AF62C7">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3) Korzysta z następujących </w:t>
            </w:r>
            <w:r w:rsidRPr="00AF62C7">
              <w:rPr>
                <w:rFonts w:ascii="Arial" w:eastAsia="Arial Unicode MS" w:hAnsi="Arial" w:cs="Arial"/>
                <w:b/>
                <w:strike/>
                <w:kern w:val="2"/>
                <w:sz w:val="20"/>
                <w:szCs w:val="20"/>
                <w:lang w:eastAsia="hi-IN" w:bidi="hi-IN"/>
              </w:rPr>
              <w:t>urządzeń technicznych oraz środków w celu zapewnienia jakości</w:t>
            </w:r>
            <w:r w:rsidRPr="00AF62C7">
              <w:rPr>
                <w:rFonts w:ascii="Arial" w:eastAsia="Arial Unicode MS" w:hAnsi="Arial" w:cs="Arial"/>
                <w:strike/>
                <w:kern w:val="2"/>
                <w:sz w:val="20"/>
                <w:szCs w:val="20"/>
                <w:lang w:eastAsia="hi-IN" w:bidi="hi-IN"/>
              </w:rPr>
              <w:t xml:space="preserve">, a jego </w:t>
            </w:r>
            <w:r w:rsidRPr="00AF62C7">
              <w:rPr>
                <w:rFonts w:ascii="Arial" w:eastAsia="Arial Unicode MS" w:hAnsi="Arial" w:cs="Arial"/>
                <w:b/>
                <w:strike/>
                <w:kern w:val="2"/>
                <w:sz w:val="20"/>
                <w:szCs w:val="20"/>
                <w:lang w:eastAsia="hi-IN" w:bidi="hi-IN"/>
              </w:rPr>
              <w:t>zaplecze naukowo-badawcze</w:t>
            </w:r>
            <w:r w:rsidRPr="00AF62C7">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4) Podczas realizacji zamówienia będzie mógł stosować następujące systemy </w:t>
            </w:r>
            <w:r w:rsidRPr="00AF62C7">
              <w:rPr>
                <w:rFonts w:ascii="Arial" w:eastAsia="Arial Unicode MS" w:hAnsi="Arial" w:cs="Arial"/>
                <w:b/>
                <w:strike/>
                <w:kern w:val="2"/>
                <w:sz w:val="20"/>
                <w:szCs w:val="20"/>
                <w:lang w:eastAsia="hi-IN" w:bidi="hi-IN"/>
              </w:rPr>
              <w:t>zarządzania łańcuchem dostaw</w:t>
            </w:r>
            <w:r w:rsidRPr="00AF62C7">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shd w:val="clear" w:color="auto" w:fill="FFFFFF"/>
                <w:lang w:eastAsia="hi-IN" w:bidi="hi-IN"/>
              </w:rPr>
              <w:t>5)</w:t>
            </w:r>
            <w:r w:rsidRPr="00AF62C7">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AF62C7">
              <w:rPr>
                <w:rFonts w:ascii="Arial" w:eastAsia="Arial Unicode MS" w:hAnsi="Arial" w:cs="Arial"/>
                <w:b/>
                <w:strike/>
                <w:kern w:val="2"/>
                <w:sz w:val="20"/>
                <w:szCs w:val="20"/>
                <w:shd w:val="clear" w:color="auto" w:fill="BFBFBF"/>
                <w:lang w:eastAsia="hi-IN" w:bidi="hi-IN"/>
              </w:rPr>
              <w:br/>
            </w:r>
            <w:r w:rsidRPr="00AF62C7">
              <w:rPr>
                <w:rFonts w:ascii="Arial" w:eastAsia="Arial Unicode MS" w:hAnsi="Arial" w:cs="Arial"/>
                <w:strike/>
                <w:kern w:val="2"/>
                <w:sz w:val="20"/>
                <w:szCs w:val="20"/>
                <w:lang w:eastAsia="hi-IN" w:bidi="hi-IN"/>
              </w:rPr>
              <w:t xml:space="preserve">Czy wykonawca </w:t>
            </w:r>
            <w:r w:rsidRPr="00AF62C7">
              <w:rPr>
                <w:rFonts w:ascii="Arial" w:eastAsia="Arial Unicode MS" w:hAnsi="Arial" w:cs="Arial"/>
                <w:b/>
                <w:strike/>
                <w:kern w:val="2"/>
                <w:sz w:val="20"/>
                <w:szCs w:val="20"/>
                <w:lang w:eastAsia="hi-IN" w:bidi="hi-IN"/>
              </w:rPr>
              <w:t>zezwoli</w:t>
            </w:r>
            <w:r w:rsidRPr="00AF62C7">
              <w:rPr>
                <w:rFonts w:ascii="Arial" w:eastAsia="Arial Unicode MS" w:hAnsi="Arial" w:cs="Arial"/>
                <w:strike/>
                <w:kern w:val="2"/>
                <w:sz w:val="20"/>
                <w:szCs w:val="20"/>
                <w:lang w:eastAsia="hi-IN" w:bidi="hi-IN"/>
              </w:rPr>
              <w:t xml:space="preserve"> na przeprowadzenie </w:t>
            </w:r>
            <w:r w:rsidRPr="00AF62C7">
              <w:rPr>
                <w:rFonts w:ascii="Arial" w:eastAsia="Arial Unicode MS" w:hAnsi="Arial" w:cs="Arial"/>
                <w:b/>
                <w:strike/>
                <w:kern w:val="2"/>
                <w:sz w:val="20"/>
                <w:szCs w:val="20"/>
                <w:lang w:eastAsia="hi-IN" w:bidi="hi-IN"/>
              </w:rPr>
              <w:t>kontroli</w:t>
            </w:r>
            <w:r w:rsidRPr="00AF62C7">
              <w:rPr>
                <w:rFonts w:ascii="Arial" w:eastAsia="Arial Unicode MS" w:hAnsi="Arial" w:cs="Arial"/>
                <w:b/>
                <w:strike/>
                <w:kern w:val="2"/>
                <w:sz w:val="20"/>
                <w:szCs w:val="20"/>
                <w:vertAlign w:val="superscript"/>
                <w:lang w:eastAsia="hi-IN" w:bidi="hi-IN"/>
              </w:rPr>
              <w:footnoteReference w:id="42"/>
            </w:r>
            <w:r w:rsidRPr="00AF62C7">
              <w:rPr>
                <w:rFonts w:ascii="Arial" w:eastAsia="Arial Unicode MS" w:hAnsi="Arial" w:cs="Arial"/>
                <w:strike/>
                <w:kern w:val="2"/>
                <w:sz w:val="20"/>
                <w:szCs w:val="20"/>
                <w:lang w:eastAsia="hi-IN" w:bidi="hi-IN"/>
              </w:rPr>
              <w:t xml:space="preserve"> swoich </w:t>
            </w:r>
            <w:r w:rsidRPr="00AF62C7">
              <w:rPr>
                <w:rFonts w:ascii="Arial" w:eastAsia="Arial Unicode MS" w:hAnsi="Arial" w:cs="Arial"/>
                <w:b/>
                <w:strike/>
                <w:kern w:val="2"/>
                <w:sz w:val="20"/>
                <w:szCs w:val="20"/>
                <w:lang w:eastAsia="hi-IN" w:bidi="hi-IN"/>
              </w:rPr>
              <w:t>zdolności produkcyjnych</w:t>
            </w:r>
            <w:r w:rsidRPr="00AF62C7">
              <w:rPr>
                <w:rFonts w:ascii="Arial" w:eastAsia="Arial Unicode MS" w:hAnsi="Arial" w:cs="Arial"/>
                <w:strike/>
                <w:kern w:val="2"/>
                <w:sz w:val="20"/>
                <w:szCs w:val="20"/>
                <w:lang w:eastAsia="hi-IN" w:bidi="hi-IN"/>
              </w:rPr>
              <w:t xml:space="preserve"> lub </w:t>
            </w:r>
            <w:r w:rsidRPr="00AF62C7">
              <w:rPr>
                <w:rFonts w:ascii="Arial" w:eastAsia="Arial Unicode MS" w:hAnsi="Arial" w:cs="Arial"/>
                <w:b/>
                <w:strike/>
                <w:kern w:val="2"/>
                <w:sz w:val="20"/>
                <w:szCs w:val="20"/>
                <w:lang w:eastAsia="hi-IN" w:bidi="hi-IN"/>
              </w:rPr>
              <w:t>zdolności technicznych</w:t>
            </w:r>
            <w:r w:rsidRPr="00AF62C7">
              <w:rPr>
                <w:rFonts w:ascii="Arial" w:eastAsia="Arial Unicode MS" w:hAnsi="Arial" w:cs="Arial"/>
                <w:strike/>
                <w:kern w:val="2"/>
                <w:sz w:val="20"/>
                <w:szCs w:val="20"/>
                <w:lang w:eastAsia="hi-IN" w:bidi="hi-IN"/>
              </w:rPr>
              <w:t xml:space="preserve">, a w razie konieczności także dostępnych mu </w:t>
            </w:r>
            <w:r w:rsidRPr="00AF62C7">
              <w:rPr>
                <w:rFonts w:ascii="Arial" w:eastAsia="Arial Unicode MS" w:hAnsi="Arial" w:cs="Arial"/>
                <w:b/>
                <w:strike/>
                <w:kern w:val="2"/>
                <w:sz w:val="20"/>
                <w:szCs w:val="20"/>
                <w:lang w:eastAsia="hi-IN" w:bidi="hi-IN"/>
              </w:rPr>
              <w:t>środków naukowych i badawczych</w:t>
            </w:r>
            <w:r w:rsidRPr="00AF62C7">
              <w:rPr>
                <w:rFonts w:ascii="Arial" w:eastAsia="Arial Unicode MS" w:hAnsi="Arial" w:cs="Arial"/>
                <w:strike/>
                <w:kern w:val="2"/>
                <w:sz w:val="20"/>
                <w:szCs w:val="20"/>
                <w:lang w:eastAsia="hi-IN" w:bidi="hi-IN"/>
              </w:rPr>
              <w:t xml:space="preserve">, jak również </w:t>
            </w:r>
            <w:r w:rsidRPr="00AF62C7">
              <w:rPr>
                <w:rFonts w:ascii="Arial" w:eastAsia="Arial Unicode MS" w:hAnsi="Arial" w:cs="Arial"/>
                <w:b/>
                <w:strike/>
                <w:kern w:val="2"/>
                <w:sz w:val="20"/>
                <w:szCs w:val="20"/>
                <w:lang w:eastAsia="hi-IN" w:bidi="hi-IN"/>
              </w:rPr>
              <w:t>środków kontroli jakości</w:t>
            </w:r>
            <w:r w:rsidRPr="00AF62C7">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 Tak [] Nie</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AF62C7">
              <w:rPr>
                <w:rFonts w:ascii="Arial" w:eastAsia="Arial Unicode MS" w:hAnsi="Arial" w:cs="Arial"/>
                <w:strike/>
                <w:kern w:val="2"/>
                <w:sz w:val="20"/>
                <w:szCs w:val="20"/>
                <w:lang w:eastAsia="hi-IN" w:bidi="hi-IN"/>
              </w:rPr>
              <w:t xml:space="preserve">6) Następującym </w:t>
            </w:r>
            <w:r w:rsidRPr="00AF62C7">
              <w:rPr>
                <w:rFonts w:ascii="Arial" w:eastAsia="Arial Unicode MS" w:hAnsi="Arial" w:cs="Arial"/>
                <w:b/>
                <w:strike/>
                <w:kern w:val="2"/>
                <w:sz w:val="20"/>
                <w:szCs w:val="20"/>
                <w:lang w:eastAsia="hi-IN" w:bidi="hi-IN"/>
              </w:rPr>
              <w:t>wykształceniem i kwalifikacjami zawodowymi</w:t>
            </w:r>
            <w:r w:rsidRPr="00AF62C7">
              <w:rPr>
                <w:rFonts w:ascii="Arial" w:eastAsia="Arial Unicode MS" w:hAnsi="Arial" w:cs="Arial"/>
                <w:strike/>
                <w:kern w:val="2"/>
                <w:sz w:val="20"/>
                <w:szCs w:val="20"/>
                <w:lang w:eastAsia="hi-IN" w:bidi="hi-IN"/>
              </w:rPr>
              <w:t xml:space="preserve"> legitymuje się:</w:t>
            </w:r>
            <w:r w:rsidRPr="00AF62C7">
              <w:rPr>
                <w:rFonts w:ascii="Arial" w:eastAsia="Arial Unicode MS" w:hAnsi="Arial" w:cs="Arial"/>
                <w:strike/>
                <w:kern w:val="2"/>
                <w:sz w:val="20"/>
                <w:szCs w:val="20"/>
                <w:lang w:eastAsia="hi-IN" w:bidi="hi-IN"/>
              </w:rPr>
              <w:br/>
              <w:t>a) sam usługodawca lub wykonawca:</w:t>
            </w:r>
            <w:r w:rsidRPr="00AF62C7">
              <w:rPr>
                <w:rFonts w:ascii="Arial" w:eastAsia="Arial Unicode MS" w:hAnsi="Arial" w:cs="Arial"/>
                <w:strike/>
                <w:kern w:val="2"/>
                <w:sz w:val="20"/>
                <w:szCs w:val="20"/>
                <w:lang w:eastAsia="hi-IN" w:bidi="hi-IN"/>
              </w:rPr>
              <w:br/>
            </w:r>
            <w:r w:rsidRPr="00AF62C7">
              <w:rPr>
                <w:rFonts w:ascii="Arial" w:eastAsia="Arial Unicode MS" w:hAnsi="Arial" w:cs="Arial"/>
                <w:b/>
                <w:strike/>
                <w:kern w:val="2"/>
                <w:sz w:val="20"/>
                <w:szCs w:val="20"/>
                <w:lang w:eastAsia="hi-IN" w:bidi="hi-IN"/>
              </w:rPr>
              <w:t>lub</w:t>
            </w:r>
            <w:r w:rsidRPr="00AF62C7">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AF62C7">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 [……]</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b)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7) Podczas realizacji zamówienia wykonawca będzie mógł stosować następujące </w:t>
            </w:r>
            <w:r w:rsidRPr="00AF62C7">
              <w:rPr>
                <w:rFonts w:ascii="Arial" w:eastAsia="Arial Unicode MS" w:hAnsi="Arial" w:cs="Arial"/>
                <w:b/>
                <w:strike/>
                <w:kern w:val="2"/>
                <w:sz w:val="20"/>
                <w:szCs w:val="20"/>
                <w:lang w:eastAsia="hi-IN" w:bidi="hi-IN"/>
              </w:rPr>
              <w:t>środki zarządzania środowiskowego</w:t>
            </w:r>
            <w:r w:rsidRPr="00AF62C7">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8) Wielkość </w:t>
            </w:r>
            <w:r w:rsidRPr="00AF62C7">
              <w:rPr>
                <w:rFonts w:ascii="Arial" w:eastAsia="Arial Unicode MS" w:hAnsi="Arial" w:cs="Arial"/>
                <w:b/>
                <w:strike/>
                <w:kern w:val="2"/>
                <w:sz w:val="20"/>
                <w:szCs w:val="20"/>
                <w:lang w:eastAsia="hi-IN" w:bidi="hi-IN"/>
              </w:rPr>
              <w:t>średniego rocznego zatrudnienia</w:t>
            </w:r>
            <w:r w:rsidRPr="00AF62C7">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Rok, średnie roczne zatrudnienie:</w:t>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lang w:eastAsia="hi-IN" w:bidi="hi-IN"/>
              </w:rPr>
              <w:br/>
              <w:t>Rok, liczebność kadry kierowniczej:</w:t>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lang w:eastAsia="hi-IN" w:bidi="hi-IN"/>
              </w:rPr>
              <w:br/>
              <w:t>[……],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9) Będzie dysponował następującymi </w:t>
            </w:r>
            <w:r w:rsidRPr="00AF62C7">
              <w:rPr>
                <w:rFonts w:ascii="Arial" w:eastAsia="Arial Unicode MS" w:hAnsi="Arial" w:cs="Arial"/>
                <w:b/>
                <w:strike/>
                <w:kern w:val="2"/>
                <w:sz w:val="20"/>
                <w:szCs w:val="20"/>
                <w:lang w:eastAsia="hi-IN" w:bidi="hi-IN"/>
              </w:rPr>
              <w:t>narzędziami, wyposażeniem zakładu i urządzeniami technicznymi</w:t>
            </w:r>
            <w:r w:rsidRPr="00AF62C7">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10) Wykonawca </w:t>
            </w:r>
            <w:r w:rsidRPr="00AF62C7">
              <w:rPr>
                <w:rFonts w:ascii="Arial" w:eastAsia="Arial Unicode MS" w:hAnsi="Arial" w:cs="Arial"/>
                <w:b/>
                <w:strike/>
                <w:kern w:val="2"/>
                <w:sz w:val="20"/>
                <w:szCs w:val="20"/>
                <w:lang w:eastAsia="hi-IN" w:bidi="hi-IN"/>
              </w:rPr>
              <w:t>zamierza ewentualnie zlecić podwykonawcom</w:t>
            </w:r>
            <w:r w:rsidRPr="00AF62C7">
              <w:rPr>
                <w:rFonts w:ascii="Arial" w:eastAsia="Arial Unicode MS" w:hAnsi="Arial" w:cs="Arial"/>
                <w:b/>
                <w:strike/>
                <w:kern w:val="2"/>
                <w:sz w:val="20"/>
                <w:szCs w:val="20"/>
                <w:vertAlign w:val="superscript"/>
                <w:lang w:eastAsia="hi-IN" w:bidi="hi-IN"/>
              </w:rPr>
              <w:footnoteReference w:id="43"/>
            </w:r>
            <w:r w:rsidRPr="00AF62C7">
              <w:rPr>
                <w:rFonts w:ascii="Arial" w:eastAsia="Arial Unicode MS" w:hAnsi="Arial" w:cs="Arial"/>
                <w:strike/>
                <w:kern w:val="2"/>
                <w:sz w:val="20"/>
                <w:szCs w:val="20"/>
                <w:lang w:eastAsia="hi-IN" w:bidi="hi-IN"/>
              </w:rPr>
              <w:t xml:space="preserve"> następującą </w:t>
            </w:r>
            <w:r w:rsidRPr="00AF62C7">
              <w:rPr>
                <w:rFonts w:ascii="Arial" w:eastAsia="Arial Unicode MS" w:hAnsi="Arial" w:cs="Arial"/>
                <w:b/>
                <w:strike/>
                <w:kern w:val="2"/>
                <w:sz w:val="20"/>
                <w:szCs w:val="20"/>
                <w:lang w:eastAsia="hi-IN" w:bidi="hi-IN"/>
              </w:rPr>
              <w:t>część (procentową)</w:t>
            </w:r>
            <w:r w:rsidRPr="00AF62C7">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11) W odniesieniu do </w:t>
            </w:r>
            <w:r w:rsidRPr="00AF62C7">
              <w:rPr>
                <w:rFonts w:ascii="Arial" w:eastAsia="Arial Unicode MS" w:hAnsi="Arial" w:cs="Arial"/>
                <w:b/>
                <w:strike/>
                <w:kern w:val="2"/>
                <w:sz w:val="20"/>
                <w:szCs w:val="20"/>
                <w:lang w:eastAsia="hi-IN" w:bidi="hi-IN"/>
              </w:rPr>
              <w:t>zamówień publicznych na dostawy</w:t>
            </w: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AF62C7">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AF62C7">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br/>
              <w:t>[] Tak [] Nie</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 Tak [] Nie</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AF62C7">
              <w:rPr>
                <w:rFonts w:ascii="Arial" w:eastAsia="Arial Unicode MS" w:hAnsi="Arial" w:cs="Arial"/>
                <w:strike/>
                <w:kern w:val="2"/>
                <w:sz w:val="20"/>
                <w:szCs w:val="20"/>
                <w:lang w:eastAsia="hi-IN" w:bidi="hi-IN"/>
              </w:rPr>
              <w:t xml:space="preserve">12) W odniesieniu do </w:t>
            </w:r>
            <w:r w:rsidRPr="00AF62C7">
              <w:rPr>
                <w:rFonts w:ascii="Arial" w:eastAsia="Arial Unicode MS" w:hAnsi="Arial" w:cs="Arial"/>
                <w:b/>
                <w:strike/>
                <w:kern w:val="2"/>
                <w:sz w:val="20"/>
                <w:szCs w:val="20"/>
                <w:lang w:eastAsia="hi-IN" w:bidi="hi-IN"/>
              </w:rPr>
              <w:t>zamówień publicznych na dostawy</w:t>
            </w: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t xml:space="preserve">Czy wykonawca może przedstawić wymagane </w:t>
            </w:r>
            <w:r w:rsidRPr="00AF62C7">
              <w:rPr>
                <w:rFonts w:ascii="Arial" w:eastAsia="Arial Unicode MS" w:hAnsi="Arial" w:cs="Arial"/>
                <w:b/>
                <w:strike/>
                <w:kern w:val="2"/>
                <w:sz w:val="20"/>
                <w:szCs w:val="20"/>
                <w:lang w:eastAsia="hi-IN" w:bidi="hi-IN"/>
              </w:rPr>
              <w:t>zaświadczenia</w:t>
            </w:r>
            <w:r w:rsidRPr="00AF62C7">
              <w:rPr>
                <w:rFonts w:ascii="Arial" w:eastAsia="Arial Unicode MS" w:hAnsi="Arial" w:cs="Arial"/>
                <w:strike/>
                <w:kern w:val="2"/>
                <w:sz w:val="20"/>
                <w:szCs w:val="20"/>
                <w:lang w:eastAsia="hi-IN" w:bidi="hi-IN"/>
              </w:rPr>
              <w:t xml:space="preserve"> sporządzone przez urzędowe </w:t>
            </w:r>
            <w:r w:rsidRPr="00AF62C7">
              <w:rPr>
                <w:rFonts w:ascii="Arial" w:eastAsia="Arial Unicode MS" w:hAnsi="Arial" w:cs="Arial"/>
                <w:b/>
                <w:strike/>
                <w:kern w:val="2"/>
                <w:sz w:val="20"/>
                <w:szCs w:val="20"/>
                <w:lang w:eastAsia="hi-IN" w:bidi="hi-IN"/>
              </w:rPr>
              <w:t>instytuty</w:t>
            </w:r>
            <w:r w:rsidRPr="00AF62C7">
              <w:rPr>
                <w:rFonts w:ascii="Arial" w:eastAsia="Arial Unicode MS" w:hAnsi="Arial" w:cs="Arial"/>
                <w:strike/>
                <w:kern w:val="2"/>
                <w:sz w:val="20"/>
                <w:szCs w:val="20"/>
                <w:lang w:eastAsia="hi-IN" w:bidi="hi-IN"/>
              </w:rPr>
              <w:t xml:space="preserve"> lub agencje </w:t>
            </w:r>
            <w:r w:rsidRPr="00AF62C7">
              <w:rPr>
                <w:rFonts w:ascii="Arial" w:eastAsia="Arial Unicode MS" w:hAnsi="Arial" w:cs="Arial"/>
                <w:b/>
                <w:strike/>
                <w:kern w:val="2"/>
                <w:sz w:val="20"/>
                <w:szCs w:val="20"/>
                <w:lang w:eastAsia="hi-IN" w:bidi="hi-IN"/>
              </w:rPr>
              <w:t>kontroli jakości</w:t>
            </w:r>
            <w:r w:rsidRPr="00AF62C7">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AF62C7">
              <w:rPr>
                <w:rFonts w:ascii="Arial" w:eastAsia="Arial Unicode MS" w:hAnsi="Arial" w:cs="Arial"/>
                <w:strike/>
                <w:kern w:val="2"/>
                <w:sz w:val="20"/>
                <w:szCs w:val="20"/>
                <w:lang w:eastAsia="hi-IN" w:bidi="hi-IN"/>
              </w:rPr>
              <w:br/>
            </w:r>
            <w:r w:rsidRPr="00AF62C7">
              <w:rPr>
                <w:rFonts w:ascii="Arial" w:eastAsia="Arial Unicode MS" w:hAnsi="Arial" w:cs="Arial"/>
                <w:b/>
                <w:strike/>
                <w:kern w:val="2"/>
                <w:sz w:val="20"/>
                <w:szCs w:val="20"/>
                <w:lang w:eastAsia="hi-IN" w:bidi="hi-IN"/>
              </w:rPr>
              <w:t>Jeżeli nie</w:t>
            </w:r>
            <w:r w:rsidRPr="00AF62C7">
              <w:rPr>
                <w:rFonts w:ascii="Arial" w:eastAsia="Arial Unicode MS" w:hAnsi="Arial" w:cs="Arial"/>
                <w:strike/>
                <w:kern w:val="2"/>
                <w:sz w:val="20"/>
                <w:szCs w:val="20"/>
                <w:lang w:eastAsia="hi-IN" w:bidi="hi-IN"/>
              </w:rPr>
              <w:t>, proszę wyjaśnić dlaczego, i wskazać, jakie inne środki dowodowe mogą zostać przedstawione:</w:t>
            </w:r>
            <w:r w:rsidRPr="00AF62C7">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br/>
              <w:t>[] Tak [] Nie</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bl>
    <w:p w:rsidR="00AF62C7" w:rsidRPr="00AF62C7" w:rsidRDefault="00AF62C7" w:rsidP="00AF62C7">
      <w:pPr>
        <w:keepNext/>
        <w:spacing w:before="120" w:after="360" w:line="240" w:lineRule="auto"/>
        <w:jc w:val="center"/>
        <w:rPr>
          <w:rFonts w:ascii="Arial" w:eastAsia="Calibri" w:hAnsi="Arial" w:cs="Arial"/>
          <w:b/>
          <w:smallCaps/>
          <w:strike/>
          <w:sz w:val="20"/>
          <w:szCs w:val="20"/>
          <w:lang w:eastAsia="en-GB"/>
        </w:rPr>
      </w:pPr>
      <w:bookmarkStart w:id="12" w:name="_DV_M4312"/>
      <w:bookmarkStart w:id="13" w:name="_DV_M4311"/>
      <w:bookmarkStart w:id="14" w:name="_DV_M4310"/>
      <w:bookmarkStart w:id="15" w:name="_DV_M4309"/>
      <w:bookmarkStart w:id="16" w:name="_DV_M4308"/>
      <w:bookmarkStart w:id="17" w:name="_DV_M4307"/>
      <w:bookmarkEnd w:id="12"/>
      <w:bookmarkEnd w:id="13"/>
      <w:bookmarkEnd w:id="14"/>
      <w:bookmarkEnd w:id="15"/>
      <w:bookmarkEnd w:id="16"/>
      <w:bookmarkEnd w:id="17"/>
      <w:r w:rsidRPr="00AF62C7">
        <w:rPr>
          <w:rFonts w:ascii="Arial" w:eastAsia="Calibri" w:hAnsi="Arial" w:cs="Arial"/>
          <w:b/>
          <w:smallCaps/>
          <w:strike/>
          <w:sz w:val="20"/>
          <w:szCs w:val="20"/>
          <w:lang w:eastAsia="en-GB"/>
        </w:rPr>
        <w:t>D: Systemy zapewniania jakości i normy zarządzania środowiskowego</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Czy wykonawca będzie w stanie przedstawić </w:t>
            </w:r>
            <w:r w:rsidRPr="00AF62C7">
              <w:rPr>
                <w:rFonts w:ascii="Arial" w:eastAsia="Arial Unicode MS" w:hAnsi="Arial" w:cs="Arial"/>
                <w:b/>
                <w:strike/>
                <w:kern w:val="2"/>
                <w:sz w:val="20"/>
                <w:szCs w:val="20"/>
                <w:lang w:eastAsia="hi-IN" w:bidi="hi-IN"/>
              </w:rPr>
              <w:t>zaświadczenia</w:t>
            </w:r>
            <w:r w:rsidRPr="00AF62C7">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AF62C7">
              <w:rPr>
                <w:rFonts w:ascii="Arial" w:eastAsia="Arial Unicode MS" w:hAnsi="Arial" w:cs="Arial"/>
                <w:b/>
                <w:strike/>
                <w:kern w:val="2"/>
                <w:sz w:val="20"/>
                <w:szCs w:val="20"/>
                <w:lang w:eastAsia="hi-IN" w:bidi="hi-IN"/>
              </w:rPr>
              <w:t>norm zapewniania jakości</w:t>
            </w:r>
            <w:r w:rsidRPr="00AF62C7">
              <w:rPr>
                <w:rFonts w:ascii="Arial" w:eastAsia="Arial Unicode MS" w:hAnsi="Arial" w:cs="Arial"/>
                <w:strike/>
                <w:kern w:val="2"/>
                <w:sz w:val="20"/>
                <w:szCs w:val="20"/>
                <w:lang w:eastAsia="hi-IN" w:bidi="hi-IN"/>
              </w:rPr>
              <w:t>, w tym w zakresie dostępności dla osób niepełnosprawnych?</w:t>
            </w:r>
            <w:r w:rsidRPr="00AF62C7">
              <w:rPr>
                <w:rFonts w:ascii="Arial" w:eastAsia="Arial Unicode MS" w:hAnsi="Arial" w:cs="Arial"/>
                <w:strike/>
                <w:kern w:val="2"/>
                <w:sz w:val="20"/>
                <w:szCs w:val="20"/>
                <w:lang w:eastAsia="hi-IN" w:bidi="hi-IN"/>
              </w:rPr>
              <w:br/>
            </w:r>
            <w:r w:rsidRPr="00AF62C7">
              <w:rPr>
                <w:rFonts w:ascii="Arial" w:eastAsia="Arial Unicode MS" w:hAnsi="Arial" w:cs="Arial"/>
                <w:b/>
                <w:strike/>
                <w:kern w:val="2"/>
                <w:sz w:val="20"/>
                <w:szCs w:val="20"/>
                <w:lang w:eastAsia="hi-IN" w:bidi="hi-IN"/>
              </w:rPr>
              <w:t>Jeżeli nie</w:t>
            </w:r>
            <w:r w:rsidRPr="00AF62C7">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AF62C7">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Tak [] Nie</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xml:space="preserve">Czy wykonawca będzie w stanie przedstawić </w:t>
            </w:r>
            <w:r w:rsidRPr="00AF62C7">
              <w:rPr>
                <w:rFonts w:ascii="Arial" w:eastAsia="Arial Unicode MS" w:hAnsi="Arial" w:cs="Arial"/>
                <w:b/>
                <w:strike/>
                <w:kern w:val="2"/>
                <w:sz w:val="20"/>
                <w:szCs w:val="20"/>
                <w:lang w:eastAsia="hi-IN" w:bidi="hi-IN"/>
              </w:rPr>
              <w:t>zaświadczenia</w:t>
            </w:r>
            <w:r w:rsidRPr="00AF62C7">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AF62C7">
              <w:rPr>
                <w:rFonts w:ascii="Arial" w:eastAsia="Arial Unicode MS" w:hAnsi="Arial" w:cs="Arial"/>
                <w:b/>
                <w:strike/>
                <w:kern w:val="2"/>
                <w:sz w:val="20"/>
                <w:szCs w:val="20"/>
                <w:lang w:eastAsia="hi-IN" w:bidi="hi-IN"/>
              </w:rPr>
              <w:t>systemów lub norm zarządzania środowiskowego</w:t>
            </w: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r>
            <w:r w:rsidRPr="00AF62C7">
              <w:rPr>
                <w:rFonts w:ascii="Arial" w:eastAsia="Arial Unicode MS" w:hAnsi="Arial" w:cs="Arial"/>
                <w:b/>
                <w:strike/>
                <w:kern w:val="2"/>
                <w:sz w:val="20"/>
                <w:szCs w:val="20"/>
                <w:lang w:eastAsia="hi-IN" w:bidi="hi-IN"/>
              </w:rPr>
              <w:t>Jeżeli nie</w:t>
            </w:r>
            <w:r w:rsidRPr="00AF62C7">
              <w:rPr>
                <w:rFonts w:ascii="Arial" w:eastAsia="Arial Unicode MS" w:hAnsi="Arial" w:cs="Arial"/>
                <w:strike/>
                <w:kern w:val="2"/>
                <w:sz w:val="20"/>
                <w:szCs w:val="20"/>
                <w:lang w:eastAsia="hi-IN" w:bidi="hi-IN"/>
              </w:rPr>
              <w:t xml:space="preserve">, proszę wyjaśnić dlaczego, i określić, jakie inne środki dowodowe dotyczące </w:t>
            </w:r>
            <w:r w:rsidRPr="00AF62C7">
              <w:rPr>
                <w:rFonts w:ascii="Arial" w:eastAsia="Arial Unicode MS" w:hAnsi="Arial" w:cs="Arial"/>
                <w:b/>
                <w:strike/>
                <w:kern w:val="2"/>
                <w:sz w:val="20"/>
                <w:szCs w:val="20"/>
                <w:lang w:eastAsia="hi-IN" w:bidi="hi-IN"/>
              </w:rPr>
              <w:t>systemów lub norm zarządzania środowiskowego</w:t>
            </w:r>
            <w:r w:rsidRPr="00AF62C7">
              <w:rPr>
                <w:rFonts w:ascii="Arial" w:eastAsia="Arial Unicode MS" w:hAnsi="Arial" w:cs="Arial"/>
                <w:strike/>
                <w:kern w:val="2"/>
                <w:sz w:val="20"/>
                <w:szCs w:val="20"/>
                <w:lang w:eastAsia="hi-IN" w:bidi="hi-IN"/>
              </w:rPr>
              <w:t xml:space="preserve"> mogą zostać przedstawione:</w:t>
            </w:r>
            <w:r w:rsidRPr="00AF62C7">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strike/>
                <w:kern w:val="2"/>
                <w:sz w:val="20"/>
                <w:szCs w:val="20"/>
                <w:lang w:eastAsia="hi-IN" w:bidi="hi-IN"/>
              </w:rPr>
            </w:pPr>
            <w:r w:rsidRPr="00AF62C7">
              <w:rPr>
                <w:rFonts w:ascii="Arial" w:eastAsia="Arial Unicode MS" w:hAnsi="Arial" w:cs="Arial"/>
                <w:strike/>
                <w:kern w:val="2"/>
                <w:sz w:val="20"/>
                <w:szCs w:val="20"/>
                <w:lang w:eastAsia="hi-IN" w:bidi="hi-IN"/>
              </w:rPr>
              <w:t>[] Tak [] Nie</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 [……]</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p>
        </w:tc>
      </w:tr>
    </w:tbl>
    <w:p w:rsidR="00AF62C7" w:rsidRPr="00AF62C7" w:rsidRDefault="00AF62C7" w:rsidP="00AF62C7">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AF62C7" w:rsidRPr="00AF62C7" w:rsidRDefault="00AF62C7" w:rsidP="00AF62C7">
      <w:pPr>
        <w:keepNext/>
        <w:spacing w:before="120" w:after="360" w:line="240" w:lineRule="auto"/>
        <w:jc w:val="center"/>
        <w:rPr>
          <w:rFonts w:ascii="Arial" w:eastAsia="Calibri" w:hAnsi="Arial" w:cs="Arial"/>
          <w:b/>
          <w:strike/>
          <w:sz w:val="20"/>
          <w:szCs w:val="20"/>
          <w:lang w:eastAsia="en-GB"/>
        </w:rPr>
      </w:pPr>
      <w:r w:rsidRPr="00AF62C7">
        <w:rPr>
          <w:rFonts w:ascii="Arial" w:eastAsia="Calibri" w:hAnsi="Arial" w:cs="Arial"/>
          <w:b/>
          <w:strike/>
          <w:sz w:val="20"/>
          <w:szCs w:val="20"/>
          <w:lang w:eastAsia="en-GB"/>
        </w:rPr>
        <w:t>Część V: Ograniczanie liczby kwalifikujących się kandydatów</w:t>
      </w:r>
    </w:p>
    <w:p w:rsidR="00AF62C7" w:rsidRPr="00AF62C7" w:rsidRDefault="00AF62C7" w:rsidP="00AF62C7">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F62C7">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b/>
                <w:strike/>
                <w:kern w:val="2"/>
                <w:sz w:val="20"/>
                <w:szCs w:val="20"/>
                <w:lang w:eastAsia="hi-IN" w:bidi="hi-IN"/>
              </w:rPr>
              <w:t>Odpowiedź:</w:t>
            </w:r>
          </w:p>
        </w:tc>
      </w:tr>
      <w:tr w:rsidR="00AF62C7" w:rsidRPr="00AF62C7" w:rsidTr="006F0545">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strike/>
                <w:kern w:val="2"/>
                <w:sz w:val="20"/>
                <w:szCs w:val="20"/>
                <w:lang w:eastAsia="hi-IN" w:bidi="hi-IN"/>
              </w:rPr>
              <w:t xml:space="preserve">W następujący sposób </w:t>
            </w:r>
            <w:r w:rsidRPr="00AF62C7">
              <w:rPr>
                <w:rFonts w:ascii="Arial" w:eastAsia="Arial Unicode MS" w:hAnsi="Arial" w:cs="Arial"/>
                <w:b/>
                <w:strike/>
                <w:kern w:val="2"/>
                <w:sz w:val="20"/>
                <w:szCs w:val="20"/>
                <w:lang w:eastAsia="hi-IN" w:bidi="hi-IN"/>
              </w:rPr>
              <w:t>spełnia</w:t>
            </w:r>
            <w:r w:rsidRPr="00AF62C7">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AF62C7">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AF62C7">
              <w:rPr>
                <w:rFonts w:ascii="Arial" w:eastAsia="Arial Unicode MS" w:hAnsi="Arial" w:cs="Arial"/>
                <w:b/>
                <w:strike/>
                <w:kern w:val="2"/>
                <w:sz w:val="20"/>
                <w:szCs w:val="20"/>
                <w:lang w:eastAsia="hi-IN" w:bidi="hi-IN"/>
              </w:rPr>
              <w:t>każdego</w:t>
            </w:r>
            <w:r w:rsidRPr="00AF62C7">
              <w:rPr>
                <w:rFonts w:ascii="Arial" w:eastAsia="Arial Unicode MS" w:hAnsi="Arial" w:cs="Arial"/>
                <w:strike/>
                <w:kern w:val="2"/>
                <w:sz w:val="20"/>
                <w:szCs w:val="20"/>
                <w:lang w:eastAsia="hi-IN" w:bidi="hi-IN"/>
              </w:rPr>
              <w:t xml:space="preserve"> z nich, czy wykonawca posiada wymagane dokumenty:</w:t>
            </w:r>
            <w:r w:rsidRPr="00AF62C7">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AF62C7">
              <w:rPr>
                <w:rFonts w:ascii="Arial" w:eastAsia="Arial Unicode MS" w:hAnsi="Arial" w:cs="Arial"/>
                <w:strike/>
                <w:kern w:val="2"/>
                <w:sz w:val="20"/>
                <w:szCs w:val="20"/>
                <w:vertAlign w:val="superscript"/>
                <w:lang w:eastAsia="hi-IN" w:bidi="hi-IN"/>
              </w:rPr>
              <w:footnoteReference w:id="44"/>
            </w:r>
            <w:r w:rsidRPr="00AF62C7">
              <w:rPr>
                <w:rFonts w:ascii="Arial" w:eastAsia="Arial Unicode MS" w:hAnsi="Arial" w:cs="Arial"/>
                <w:strike/>
                <w:kern w:val="2"/>
                <w:sz w:val="20"/>
                <w:szCs w:val="20"/>
                <w:lang w:eastAsia="hi-IN" w:bidi="hi-IN"/>
              </w:rPr>
              <w:t xml:space="preserve">, proszę wskazać dla </w:t>
            </w:r>
            <w:r w:rsidRPr="00AF62C7">
              <w:rPr>
                <w:rFonts w:ascii="Arial" w:eastAsia="Arial Unicode MS" w:hAnsi="Arial" w:cs="Arial"/>
                <w:b/>
                <w:strike/>
                <w:kern w:val="2"/>
                <w:sz w:val="20"/>
                <w:szCs w:val="20"/>
                <w:lang w:eastAsia="hi-IN" w:bidi="hi-IN"/>
              </w:rPr>
              <w:t>każdego</w:t>
            </w:r>
            <w:r w:rsidRPr="00AF62C7">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AF62C7" w:rsidRPr="00AF62C7" w:rsidRDefault="00AF62C7" w:rsidP="00AF62C7">
            <w:pPr>
              <w:widowControl w:val="0"/>
              <w:suppressAutoHyphens/>
              <w:spacing w:after="0" w:line="240" w:lineRule="auto"/>
              <w:rPr>
                <w:rFonts w:ascii="Arial" w:eastAsia="Arial Unicode MS" w:hAnsi="Arial" w:cs="Arial"/>
                <w:b/>
                <w:strike/>
                <w:kern w:val="2"/>
                <w:sz w:val="20"/>
                <w:szCs w:val="20"/>
                <w:lang w:eastAsia="hi-IN" w:bidi="hi-IN"/>
              </w:rPr>
            </w:pPr>
            <w:r w:rsidRPr="00AF62C7">
              <w:rPr>
                <w:rFonts w:ascii="Arial" w:eastAsia="Arial Unicode MS" w:hAnsi="Arial" w:cs="Arial"/>
                <w:strike/>
                <w:kern w:val="2"/>
                <w:sz w:val="20"/>
                <w:szCs w:val="20"/>
                <w:lang w:eastAsia="hi-IN" w:bidi="hi-IN"/>
              </w:rPr>
              <w:t>[….]</w:t>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 Tak [] Nie</w:t>
            </w:r>
            <w:r w:rsidRPr="00AF62C7">
              <w:rPr>
                <w:rFonts w:ascii="Arial" w:eastAsia="Arial Unicode MS" w:hAnsi="Arial" w:cs="Arial"/>
                <w:strike/>
                <w:kern w:val="2"/>
                <w:sz w:val="20"/>
                <w:szCs w:val="20"/>
                <w:vertAlign w:val="superscript"/>
                <w:lang w:eastAsia="hi-IN" w:bidi="hi-IN"/>
              </w:rPr>
              <w:footnoteReference w:id="45"/>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r>
            <w:r w:rsidRPr="00AF62C7">
              <w:rPr>
                <w:rFonts w:ascii="Arial" w:eastAsia="Arial Unicode MS" w:hAnsi="Arial" w:cs="Arial"/>
                <w:strike/>
                <w:kern w:val="2"/>
                <w:sz w:val="20"/>
                <w:szCs w:val="20"/>
                <w:lang w:eastAsia="hi-IN" w:bidi="hi-IN"/>
              </w:rPr>
              <w:br/>
              <w:t>(adres internetowy, wydający urząd lub organ, dokładne dane referencyjne dokumentacji): [……][……][……]</w:t>
            </w:r>
            <w:r w:rsidRPr="00AF62C7">
              <w:rPr>
                <w:rFonts w:ascii="Arial" w:eastAsia="Arial Unicode MS" w:hAnsi="Arial" w:cs="Arial"/>
                <w:strike/>
                <w:kern w:val="2"/>
                <w:sz w:val="20"/>
                <w:szCs w:val="20"/>
                <w:vertAlign w:val="superscript"/>
                <w:lang w:eastAsia="hi-IN" w:bidi="hi-IN"/>
              </w:rPr>
              <w:footnoteReference w:id="46"/>
            </w:r>
          </w:p>
        </w:tc>
      </w:tr>
    </w:tbl>
    <w:p w:rsidR="00AF62C7" w:rsidRPr="00AF62C7" w:rsidRDefault="00AF62C7" w:rsidP="00AF62C7">
      <w:pPr>
        <w:keepNext/>
        <w:spacing w:before="120" w:after="0" w:line="240" w:lineRule="auto"/>
        <w:jc w:val="center"/>
        <w:rPr>
          <w:rFonts w:ascii="Arial" w:eastAsia="Calibri" w:hAnsi="Arial" w:cs="Arial"/>
          <w:b/>
          <w:sz w:val="20"/>
          <w:szCs w:val="20"/>
          <w:lang w:eastAsia="en-GB"/>
        </w:rPr>
      </w:pPr>
      <w:r w:rsidRPr="00AF62C7">
        <w:rPr>
          <w:rFonts w:ascii="Arial" w:eastAsia="Calibri" w:hAnsi="Arial" w:cs="Arial"/>
          <w:b/>
          <w:sz w:val="20"/>
          <w:szCs w:val="20"/>
          <w:lang w:eastAsia="en-GB"/>
        </w:rPr>
        <w:t>Część VI: Oświadczenia końcowe</w:t>
      </w:r>
    </w:p>
    <w:p w:rsidR="00AF62C7" w:rsidRPr="00AF62C7" w:rsidRDefault="00AF62C7" w:rsidP="00AF62C7">
      <w:pPr>
        <w:widowControl w:val="0"/>
        <w:suppressAutoHyphens/>
        <w:spacing w:after="0" w:line="240" w:lineRule="auto"/>
        <w:jc w:val="both"/>
        <w:rPr>
          <w:rFonts w:ascii="Arial" w:eastAsia="Arial Unicode MS" w:hAnsi="Arial" w:cs="Arial"/>
          <w:i/>
          <w:kern w:val="2"/>
          <w:sz w:val="18"/>
          <w:szCs w:val="18"/>
          <w:lang w:eastAsia="hi-IN" w:bidi="hi-IN"/>
        </w:rPr>
      </w:pPr>
      <w:r w:rsidRPr="00AF62C7">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AF62C7" w:rsidRPr="00AF62C7" w:rsidRDefault="00AF62C7" w:rsidP="00AF62C7">
      <w:pPr>
        <w:widowControl w:val="0"/>
        <w:suppressAutoHyphens/>
        <w:spacing w:after="0" w:line="240" w:lineRule="auto"/>
        <w:jc w:val="both"/>
        <w:rPr>
          <w:rFonts w:ascii="Arial" w:eastAsia="Arial Unicode MS" w:hAnsi="Arial" w:cs="Arial"/>
          <w:i/>
          <w:kern w:val="2"/>
          <w:sz w:val="18"/>
          <w:szCs w:val="18"/>
          <w:lang w:eastAsia="hi-IN" w:bidi="hi-IN"/>
        </w:rPr>
      </w:pPr>
      <w:r w:rsidRPr="00AF62C7">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AF62C7" w:rsidRPr="00AF62C7" w:rsidRDefault="00AF62C7" w:rsidP="00AF62C7">
      <w:pPr>
        <w:widowControl w:val="0"/>
        <w:suppressAutoHyphens/>
        <w:spacing w:after="0" w:line="240" w:lineRule="auto"/>
        <w:jc w:val="both"/>
        <w:rPr>
          <w:rFonts w:ascii="Arial" w:eastAsia="Arial Unicode MS" w:hAnsi="Arial" w:cs="Arial"/>
          <w:i/>
          <w:kern w:val="2"/>
          <w:sz w:val="18"/>
          <w:szCs w:val="18"/>
          <w:lang w:eastAsia="hi-IN" w:bidi="hi-IN"/>
        </w:rPr>
      </w:pPr>
      <w:r w:rsidRPr="00AF62C7">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AF62C7">
        <w:rPr>
          <w:rFonts w:ascii="Arial" w:eastAsia="Arial Unicode MS" w:hAnsi="Arial" w:cs="Arial"/>
          <w:kern w:val="2"/>
          <w:sz w:val="18"/>
          <w:szCs w:val="18"/>
          <w:vertAlign w:val="superscript"/>
          <w:lang w:eastAsia="hi-IN" w:bidi="hi-IN"/>
        </w:rPr>
        <w:footnoteReference w:id="47"/>
      </w:r>
      <w:r w:rsidRPr="00AF62C7">
        <w:rPr>
          <w:rFonts w:ascii="Arial" w:eastAsia="Arial Unicode MS" w:hAnsi="Arial" w:cs="Arial"/>
          <w:i/>
          <w:kern w:val="2"/>
          <w:sz w:val="18"/>
          <w:szCs w:val="18"/>
          <w:lang w:eastAsia="hi-IN" w:bidi="hi-IN"/>
        </w:rPr>
        <w:t xml:space="preserve">, lub </w:t>
      </w:r>
    </w:p>
    <w:p w:rsidR="00AF62C7" w:rsidRPr="00AF62C7" w:rsidRDefault="00AF62C7" w:rsidP="00AF62C7">
      <w:pPr>
        <w:widowControl w:val="0"/>
        <w:suppressAutoHyphens/>
        <w:spacing w:after="0" w:line="240" w:lineRule="auto"/>
        <w:jc w:val="both"/>
        <w:rPr>
          <w:rFonts w:ascii="Arial" w:eastAsia="Arial Unicode MS" w:hAnsi="Arial" w:cs="Arial"/>
          <w:i/>
          <w:kern w:val="2"/>
          <w:sz w:val="18"/>
          <w:szCs w:val="18"/>
          <w:lang w:eastAsia="hi-IN" w:bidi="hi-IN"/>
        </w:rPr>
      </w:pPr>
      <w:r w:rsidRPr="00AF62C7">
        <w:rPr>
          <w:rFonts w:ascii="Arial" w:eastAsia="Arial Unicode MS" w:hAnsi="Arial" w:cs="Arial"/>
          <w:i/>
          <w:kern w:val="2"/>
          <w:sz w:val="18"/>
          <w:szCs w:val="18"/>
          <w:lang w:eastAsia="hi-IN" w:bidi="hi-IN"/>
        </w:rPr>
        <w:t>b) najpóźniej od dnia 18 kwietnia 2018 r.</w:t>
      </w:r>
      <w:r w:rsidRPr="00AF62C7">
        <w:rPr>
          <w:rFonts w:ascii="Arial" w:eastAsia="Arial Unicode MS" w:hAnsi="Arial" w:cs="Arial"/>
          <w:kern w:val="2"/>
          <w:sz w:val="18"/>
          <w:szCs w:val="18"/>
          <w:vertAlign w:val="superscript"/>
          <w:lang w:eastAsia="hi-IN" w:bidi="hi-IN"/>
        </w:rPr>
        <w:footnoteReference w:id="48"/>
      </w:r>
      <w:r w:rsidRPr="00AF62C7">
        <w:rPr>
          <w:rFonts w:ascii="Arial" w:eastAsia="Arial Unicode MS" w:hAnsi="Arial" w:cs="Arial"/>
          <w:i/>
          <w:kern w:val="2"/>
          <w:sz w:val="18"/>
          <w:szCs w:val="18"/>
          <w:lang w:eastAsia="hi-IN" w:bidi="hi-IN"/>
        </w:rPr>
        <w:t>, instytucja zamawiająca lub podmiot zamawiający już posiada odpowiednią dokumentację</w:t>
      </w:r>
      <w:r w:rsidRPr="00AF62C7">
        <w:rPr>
          <w:rFonts w:ascii="Arial" w:eastAsia="Arial Unicode MS" w:hAnsi="Arial" w:cs="Arial"/>
          <w:kern w:val="2"/>
          <w:sz w:val="18"/>
          <w:szCs w:val="18"/>
          <w:lang w:eastAsia="hi-IN" w:bidi="hi-IN"/>
        </w:rPr>
        <w:t>.</w:t>
      </w:r>
    </w:p>
    <w:p w:rsidR="00AF62C7" w:rsidRPr="00AF62C7" w:rsidRDefault="00AF62C7" w:rsidP="00AF62C7">
      <w:pPr>
        <w:widowControl w:val="0"/>
        <w:suppressAutoHyphens/>
        <w:spacing w:after="0" w:line="240" w:lineRule="auto"/>
        <w:jc w:val="both"/>
        <w:rPr>
          <w:rFonts w:ascii="Arial" w:eastAsia="Arial Unicode MS" w:hAnsi="Arial" w:cs="Arial"/>
          <w:i/>
          <w:vanish/>
          <w:kern w:val="2"/>
          <w:sz w:val="18"/>
          <w:szCs w:val="18"/>
          <w:lang w:eastAsia="hi-IN" w:bidi="hi-IN"/>
        </w:rPr>
      </w:pPr>
      <w:r w:rsidRPr="00AF62C7">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F62C7">
        <w:rPr>
          <w:rFonts w:ascii="Arial" w:eastAsia="Arial Unicode MS" w:hAnsi="Arial" w:cs="Arial"/>
          <w:kern w:val="2"/>
          <w:sz w:val="18"/>
          <w:szCs w:val="18"/>
          <w:lang w:eastAsia="hi-IN" w:bidi="hi-IN"/>
        </w:rPr>
        <w:t xml:space="preserve">[określić postępowanie o udzielenie zamówienia: (skrócony opis, adres publikacyjny w </w:t>
      </w:r>
      <w:r w:rsidRPr="00AF62C7">
        <w:rPr>
          <w:rFonts w:ascii="Arial" w:eastAsia="Arial Unicode MS" w:hAnsi="Arial" w:cs="Arial"/>
          <w:i/>
          <w:kern w:val="2"/>
          <w:sz w:val="18"/>
          <w:szCs w:val="18"/>
          <w:lang w:eastAsia="hi-IN" w:bidi="hi-IN"/>
        </w:rPr>
        <w:t>Dzienniku Urzędowym Unii Europejskiej</w:t>
      </w:r>
      <w:r w:rsidRPr="00AF62C7">
        <w:rPr>
          <w:rFonts w:ascii="Arial" w:eastAsia="Arial Unicode MS" w:hAnsi="Arial" w:cs="Arial"/>
          <w:kern w:val="2"/>
          <w:sz w:val="18"/>
          <w:szCs w:val="18"/>
          <w:lang w:eastAsia="hi-IN" w:bidi="hi-IN"/>
        </w:rPr>
        <w:t>, numer referencyjny)].</w:t>
      </w:r>
    </w:p>
    <w:p w:rsidR="00AF62C7" w:rsidRPr="00AF62C7" w:rsidRDefault="00AF62C7" w:rsidP="00AF62C7">
      <w:pPr>
        <w:widowControl w:val="0"/>
        <w:suppressAutoHyphens/>
        <w:spacing w:after="0" w:line="240" w:lineRule="auto"/>
        <w:jc w:val="both"/>
        <w:rPr>
          <w:rFonts w:ascii="Arial" w:eastAsia="Arial Unicode MS" w:hAnsi="Arial" w:cs="Arial"/>
          <w:i/>
          <w:kern w:val="2"/>
          <w:sz w:val="18"/>
          <w:szCs w:val="18"/>
          <w:lang w:eastAsia="hi-IN" w:bidi="hi-IN"/>
        </w:rPr>
      </w:pPr>
    </w:p>
    <w:p w:rsidR="00AF62C7" w:rsidRPr="00AF62C7" w:rsidRDefault="00AF62C7" w:rsidP="00AF62C7">
      <w:pPr>
        <w:widowControl w:val="0"/>
        <w:suppressAutoHyphens/>
        <w:spacing w:after="0" w:line="240" w:lineRule="auto"/>
        <w:jc w:val="both"/>
        <w:rPr>
          <w:rFonts w:ascii="Arial" w:eastAsia="Arial Unicode MS" w:hAnsi="Arial" w:cs="Arial"/>
          <w:i/>
          <w:kern w:val="2"/>
          <w:sz w:val="18"/>
          <w:szCs w:val="18"/>
          <w:lang w:eastAsia="hi-IN" w:bidi="hi-IN"/>
        </w:rPr>
      </w:pPr>
      <w:r w:rsidRPr="00AF62C7">
        <w:rPr>
          <w:rFonts w:ascii="Arial" w:eastAsia="Arial Unicode MS" w:hAnsi="Arial" w:cs="Arial"/>
          <w:kern w:val="2"/>
          <w:sz w:val="20"/>
          <w:szCs w:val="20"/>
          <w:lang w:eastAsia="hi-IN" w:bidi="hi-IN"/>
        </w:rPr>
        <w:t>Data, miejscowość oraz – jeżeli jest to wymagane lub konieczne – podpis(-y): [……]</w:t>
      </w:r>
    </w:p>
    <w:p w:rsidR="00AF62C7" w:rsidRPr="00AF62C7" w:rsidRDefault="00AF62C7" w:rsidP="00AF62C7">
      <w:pPr>
        <w:contextualSpacing/>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Załącznik nr 4a do SWZ</w:t>
      </w:r>
    </w:p>
    <w:p w:rsidR="00AF62C7" w:rsidRPr="00AF62C7" w:rsidRDefault="00AF62C7" w:rsidP="00AF62C7">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AF62C7">
        <w:rPr>
          <w:rFonts w:ascii="Times New Roman" w:eastAsia="Times New Roman" w:hAnsi="Times New Roman" w:cs="Times New Roman"/>
          <w:b/>
          <w:kern w:val="1"/>
          <w:sz w:val="20"/>
          <w:szCs w:val="20"/>
          <w:lang w:val="fr-FR" w:eastAsia="pl-PL"/>
        </w:rPr>
        <w:t xml:space="preserve">             Zamawiający:</w:t>
      </w:r>
    </w:p>
    <w:p w:rsidR="00AF62C7" w:rsidRDefault="00AF62C7" w:rsidP="00AF62C7">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AF62C7">
        <w:rPr>
          <w:rFonts w:ascii="Times New Roman" w:eastAsia="Times New Roman" w:hAnsi="Times New Roman" w:cs="Times New Roman"/>
          <w:b/>
          <w:kern w:val="1"/>
          <w:sz w:val="20"/>
          <w:szCs w:val="20"/>
          <w:lang w:val="fr-FR" w:eastAsia="pl-PL"/>
        </w:rPr>
        <w:t>Załącznik nr 4a do SWZ</w:t>
      </w:r>
    </w:p>
    <w:p w:rsidR="00AF62C7" w:rsidRPr="00AF62C7" w:rsidRDefault="00AF62C7" w:rsidP="00AF62C7">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AF62C7">
        <w:rPr>
          <w:rFonts w:ascii="Times New Roman" w:eastAsia="Times New Roman" w:hAnsi="Times New Roman" w:cs="Times New Roman"/>
          <w:i/>
          <w:kern w:val="1"/>
          <w:sz w:val="16"/>
          <w:szCs w:val="16"/>
          <w:lang w:val="fr-FR" w:eastAsia="pl-PL"/>
        </w:rPr>
        <w:t>(pełna nazwa/firma, adres)</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AF62C7">
        <w:rPr>
          <w:rFonts w:ascii="Times New Roman" w:eastAsia="Times New Roman" w:hAnsi="Times New Roman" w:cs="Times New Roman"/>
          <w:b/>
          <w:kern w:val="1"/>
          <w:sz w:val="20"/>
          <w:szCs w:val="20"/>
          <w:lang w:val="fr-FR" w:eastAsia="pl-PL"/>
        </w:rPr>
        <w:t>Wykonawca:</w:t>
      </w:r>
    </w:p>
    <w:p w:rsidR="00AF62C7" w:rsidRPr="00AF62C7" w:rsidRDefault="00AF62C7" w:rsidP="00AF62C7">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AF62C7">
        <w:rPr>
          <w:rFonts w:ascii="Times New Roman" w:eastAsia="Times New Roman" w:hAnsi="Times New Roman" w:cs="Times New Roman"/>
          <w:i/>
          <w:kern w:val="1"/>
          <w:sz w:val="16"/>
          <w:szCs w:val="16"/>
          <w:lang w:val="fr-FR" w:eastAsia="pl-PL"/>
        </w:rPr>
        <w:t>(pełna nazwa/firma, adres, w zależności od podmiotu: NIP/PESEL, KRS/CEiDG)</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AF62C7">
        <w:rPr>
          <w:rFonts w:ascii="Times New Roman" w:eastAsia="Times New Roman" w:hAnsi="Times New Roman" w:cs="Times New Roman"/>
          <w:kern w:val="1"/>
          <w:sz w:val="20"/>
          <w:szCs w:val="20"/>
          <w:u w:val="single"/>
          <w:lang w:val="fr-FR" w:eastAsia="pl-PL"/>
        </w:rPr>
        <w:t>reprezentowany przez:</w:t>
      </w:r>
    </w:p>
    <w:p w:rsidR="00AF62C7" w:rsidRPr="00AF62C7" w:rsidRDefault="00AF62C7" w:rsidP="00AF62C7">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AF62C7">
        <w:rPr>
          <w:rFonts w:ascii="Times New Roman" w:eastAsia="Times New Roman" w:hAnsi="Times New Roman" w:cs="Times New Roman"/>
          <w:i/>
          <w:kern w:val="1"/>
          <w:sz w:val="16"/>
          <w:szCs w:val="16"/>
          <w:lang w:val="fr-FR" w:eastAsia="pl-PL"/>
        </w:rPr>
        <w:t>(imię, nazwisko, stanowisko/podstawa do reprezentacji)</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AF62C7">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AF62C7" w:rsidRPr="00AF62C7" w:rsidRDefault="00AF62C7" w:rsidP="00AF62C7">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AF62C7">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AF62C7">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AF62C7" w:rsidRPr="00AF62C7" w:rsidRDefault="00AF62C7" w:rsidP="00AF62C7">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AF62C7">
        <w:rPr>
          <w:rFonts w:ascii="Times New Roman" w:eastAsia="Times New Roman" w:hAnsi="Times New Roman" w:cs="Times New Roman"/>
          <w:b/>
          <w:kern w:val="1"/>
          <w:sz w:val="21"/>
          <w:szCs w:val="21"/>
          <w:lang w:val="fr-FR" w:eastAsia="pl-PL"/>
        </w:rPr>
        <w:t>składane na podstawie art. 125 ust. 1 ustawy Pzp</w:t>
      </w:r>
    </w:p>
    <w:p w:rsidR="00AF62C7" w:rsidRPr="00AF62C7" w:rsidRDefault="00AF62C7" w:rsidP="00AF62C7">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AF62C7">
        <w:rPr>
          <w:rFonts w:ascii="Times New Roman" w:eastAsia="Times New Roman" w:hAnsi="Times New Roman" w:cs="Times New Roman"/>
          <w:kern w:val="1"/>
          <w:lang w:val="fr-FR" w:eastAsia="pl-PL"/>
        </w:rPr>
        <w:t xml:space="preserve">Na potrzeby postępowania o udzielenie zamówienia publicznego : </w:t>
      </w:r>
      <w:r w:rsidRPr="00AF62C7">
        <w:rPr>
          <w:rFonts w:ascii="Times New Roman" w:eastAsia="Times New Roman" w:hAnsi="Times New Roman" w:cs="Times New Roman"/>
          <w:b/>
          <w:kern w:val="1"/>
          <w:lang w:val="fr-FR" w:eastAsia="pl-PL"/>
        </w:rPr>
        <w:t xml:space="preserve">Dostawa implantów oraz akcesoriów do osteosyntezy </w:t>
      </w:r>
      <w:r w:rsidRPr="00AF62C7">
        <w:rPr>
          <w:rFonts w:ascii="Times New Roman" w:eastAsia="Times New Roman" w:hAnsi="Times New Roman" w:cs="Times New Roman"/>
          <w:b/>
          <w:bCs/>
          <w:kern w:val="1"/>
          <w:lang w:val="fr-FR" w:eastAsia="pl-PL"/>
        </w:rPr>
        <w:t>- Zp/40/PN/24</w:t>
      </w:r>
      <w:r w:rsidRPr="00AF62C7">
        <w:rPr>
          <w:rFonts w:ascii="Times New Roman" w:eastAsia="Times New Roman" w:hAnsi="Times New Roman" w:cs="Times New Roman"/>
          <w:kern w:val="1"/>
          <w:lang w:val="fr-FR" w:eastAsia="pl-PL"/>
        </w:rPr>
        <w:t>,</w:t>
      </w:r>
      <w:r w:rsidRPr="00AF62C7">
        <w:rPr>
          <w:rFonts w:ascii="Times New Roman" w:eastAsia="Times New Roman" w:hAnsi="Times New Roman" w:cs="Times New Roman"/>
          <w:b/>
          <w:kern w:val="1"/>
          <w:lang w:val="fr-FR" w:eastAsia="pl-PL"/>
        </w:rPr>
        <w:t xml:space="preserve"> </w:t>
      </w:r>
      <w:r w:rsidRPr="00AF62C7">
        <w:rPr>
          <w:rFonts w:ascii="Times New Roman" w:eastAsia="Times New Roman" w:hAnsi="Times New Roman" w:cs="Times New Roman"/>
          <w:kern w:val="1"/>
          <w:lang w:val="fr-FR" w:eastAsia="pl-PL"/>
        </w:rPr>
        <w:t xml:space="preserve">prowadzonego przez </w:t>
      </w:r>
      <w:r w:rsidRPr="00AF62C7">
        <w:rPr>
          <w:rFonts w:ascii="Times New Roman" w:eastAsia="Times New Roman" w:hAnsi="Times New Roman" w:cs="Times New Roman"/>
          <w:b/>
          <w:kern w:val="1"/>
          <w:lang w:val="fr-FR" w:eastAsia="pl-PL"/>
        </w:rPr>
        <w:t>Specjalistyczny Szpital im. dra Alfreda Sokołowskiego w Wałbrzychu</w:t>
      </w:r>
      <w:r w:rsidRPr="00AF62C7">
        <w:rPr>
          <w:rFonts w:ascii="Times New Roman" w:eastAsia="Times New Roman" w:hAnsi="Times New Roman" w:cs="Times New Roman"/>
          <w:i/>
          <w:kern w:val="1"/>
          <w:lang w:val="fr-FR" w:eastAsia="pl-PL"/>
        </w:rPr>
        <w:t xml:space="preserve">, </w:t>
      </w:r>
      <w:r w:rsidRPr="00AF62C7">
        <w:rPr>
          <w:rFonts w:ascii="Times New Roman" w:eastAsia="Times New Roman" w:hAnsi="Times New Roman" w:cs="Times New Roman"/>
          <w:kern w:val="1"/>
          <w:lang w:val="fr-FR" w:eastAsia="pl-PL"/>
        </w:rPr>
        <w:t>oświadczam, co następuje:</w:t>
      </w:r>
    </w:p>
    <w:p w:rsidR="00AF62C7" w:rsidRPr="00AF62C7" w:rsidRDefault="00AF62C7" w:rsidP="00AF62C7">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AF62C7">
        <w:rPr>
          <w:rFonts w:ascii="Times New Roman" w:eastAsia="Times New Roman" w:hAnsi="Times New Roman" w:cs="Times New Roman"/>
          <w:b/>
          <w:kern w:val="1"/>
          <w:sz w:val="21"/>
          <w:szCs w:val="21"/>
          <w:lang w:val="fr-FR" w:eastAsia="pl-PL"/>
        </w:rPr>
        <w:t>OŚWIADCZENIA DOTYCZĄCE WYKONAWCY:</w:t>
      </w:r>
    </w:p>
    <w:p w:rsidR="00AF62C7" w:rsidRPr="00AF62C7" w:rsidRDefault="00AF62C7" w:rsidP="00AF62C7">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F62C7" w:rsidRPr="00AF62C7" w:rsidRDefault="00AF62C7" w:rsidP="00AF62C7">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numPr>
          <w:ilvl w:val="0"/>
          <w:numId w:val="18"/>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AF62C7">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AF62C7">
        <w:rPr>
          <w:rFonts w:ascii="Times New Roman" w:eastAsia="Times New Roman" w:hAnsi="Times New Roman" w:cs="Times New Roman"/>
          <w:kern w:val="1"/>
          <w:sz w:val="21"/>
          <w:szCs w:val="21"/>
          <w:lang w:val="fr-FR" w:eastAsia="pl-PL"/>
        </w:rPr>
        <w:t>(Dz. U. poz. 835).</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AF62C7">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AF62C7">
        <w:rPr>
          <w:rFonts w:ascii="Times New Roman" w:eastAsia="Times New Roman" w:hAnsi="Times New Roman" w:cs="Times New Roman"/>
          <w:b/>
          <w:bCs/>
          <w:kern w:val="1"/>
          <w:sz w:val="21"/>
          <w:szCs w:val="21"/>
          <w:lang w:val="fr-FR" w:eastAsia="pl-PL"/>
        </w:rPr>
        <w:t>:</w:t>
      </w:r>
    </w:p>
    <w:p w:rsidR="00AF62C7" w:rsidRPr="00AF62C7" w:rsidRDefault="00AF62C7" w:rsidP="00AF62C7">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8" w:name="_Hlk99016800"/>
      <w:r w:rsidRPr="00AF62C7">
        <w:rPr>
          <w:rFonts w:ascii="Times New Roman" w:eastAsia="Times New Roman" w:hAnsi="Times New Roman" w:cs="Times New Roman"/>
          <w:kern w:val="1"/>
          <w:sz w:val="16"/>
          <w:szCs w:val="16"/>
          <w:lang w:val="fr-FR" w:eastAsia="pl-PL"/>
        </w:rPr>
        <w:t>[UWAGA</w:t>
      </w:r>
      <w:r w:rsidRPr="00AF62C7">
        <w:rPr>
          <w:rFonts w:ascii="Times New Roman" w:eastAsia="Times New Roman" w:hAnsi="Times New Roman" w:cs="Times New Roman"/>
          <w:i/>
          <w:kern w:val="1"/>
          <w:sz w:val="16"/>
          <w:szCs w:val="16"/>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F62C7">
        <w:rPr>
          <w:rFonts w:ascii="Times New Roman" w:eastAsia="Times New Roman" w:hAnsi="Times New Roman" w:cs="Times New Roman"/>
          <w:kern w:val="1"/>
          <w:sz w:val="16"/>
          <w:szCs w:val="16"/>
          <w:lang w:val="fr-FR" w:eastAsia="pl-PL"/>
        </w:rPr>
        <w:t>]</w:t>
      </w:r>
      <w:bookmarkEnd w:id="18"/>
    </w:p>
    <w:p w:rsidR="00AF62C7" w:rsidRPr="00AF62C7" w:rsidRDefault="00AF62C7" w:rsidP="00AF62C7">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AF62C7">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AF62C7">
        <w:rPr>
          <w:rFonts w:ascii="Times New Roman" w:eastAsia="Times New Roman" w:hAnsi="Times New Roman" w:cs="Times New Roman"/>
          <w:i/>
          <w:kern w:val="1"/>
          <w:sz w:val="16"/>
          <w:szCs w:val="16"/>
          <w:lang w:val="fr-FR" w:eastAsia="pl-PL"/>
        </w:rPr>
        <w:t>,</w:t>
      </w:r>
      <w:r w:rsidRPr="00AF62C7">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9" w:name="_Hlk99014455"/>
      <w:r w:rsidRPr="00AF62C7">
        <w:rPr>
          <w:rFonts w:ascii="Times New Roman" w:eastAsia="Times New Roman" w:hAnsi="Times New Roman" w:cs="Times New Roman"/>
          <w:kern w:val="1"/>
          <w:sz w:val="21"/>
          <w:szCs w:val="21"/>
          <w:lang w:val="fr-FR" w:eastAsia="pl-PL"/>
        </w:rPr>
        <w:t>………………………………………………………………………...…………………………………….…</w:t>
      </w:r>
      <w:r w:rsidRPr="00AF62C7">
        <w:rPr>
          <w:rFonts w:ascii="Times New Roman" w:eastAsia="Times New Roman" w:hAnsi="Times New Roman" w:cs="Times New Roman"/>
          <w:i/>
          <w:kern w:val="1"/>
          <w:sz w:val="16"/>
          <w:szCs w:val="16"/>
          <w:lang w:val="fr-FR" w:eastAsia="pl-PL"/>
        </w:rPr>
        <w:t xml:space="preserve"> </w:t>
      </w:r>
      <w:bookmarkEnd w:id="19"/>
      <w:r w:rsidRPr="00AF62C7">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AF62C7">
        <w:rPr>
          <w:rFonts w:ascii="Times New Roman" w:eastAsia="Times New Roman" w:hAnsi="Times New Roman" w:cs="Times New Roman"/>
          <w:kern w:val="1"/>
          <w:sz w:val="16"/>
          <w:szCs w:val="16"/>
          <w:lang w:val="fr-FR" w:eastAsia="pl-PL"/>
        </w:rPr>
        <w:t>,</w:t>
      </w:r>
      <w:r w:rsidRPr="00AF62C7">
        <w:rPr>
          <w:rFonts w:ascii="Times New Roman" w:eastAsia="Times New Roman" w:hAnsi="Times New Roman" w:cs="Times New Roman"/>
          <w:kern w:val="1"/>
          <w:sz w:val="21"/>
          <w:szCs w:val="21"/>
          <w:lang w:val="fr-FR" w:eastAsia="pl-PL"/>
        </w:rPr>
        <w:br/>
        <w:t xml:space="preserve">w następującym zakresie: …………………………………………………………………………… </w:t>
      </w:r>
      <w:r w:rsidRPr="00AF62C7">
        <w:rPr>
          <w:rFonts w:ascii="Times New Roman" w:eastAsia="Times New Roman" w:hAnsi="Times New Roman" w:cs="Times New Roman"/>
          <w:i/>
          <w:kern w:val="1"/>
          <w:sz w:val="16"/>
          <w:szCs w:val="16"/>
          <w:lang w:val="fr-FR" w:eastAsia="pl-PL"/>
        </w:rPr>
        <w:t>(określić odpowiedni zakres udostępnianych zasobów dla wskazanego podmiotu)</w:t>
      </w:r>
      <w:r w:rsidRPr="00AF62C7">
        <w:rPr>
          <w:rFonts w:ascii="Times New Roman" w:eastAsia="Times New Roman" w:hAnsi="Times New Roman" w:cs="Times New Roman"/>
          <w:iCs/>
          <w:kern w:val="1"/>
          <w:sz w:val="16"/>
          <w:szCs w:val="16"/>
          <w:lang w:val="fr-FR" w:eastAsia="pl-PL"/>
        </w:rPr>
        <w:t>,</w:t>
      </w:r>
      <w:r w:rsidRPr="00AF62C7">
        <w:rPr>
          <w:rFonts w:ascii="Times New Roman" w:eastAsia="Times New Roman" w:hAnsi="Times New Roman" w:cs="Times New Roman"/>
          <w:i/>
          <w:kern w:val="1"/>
          <w:sz w:val="16"/>
          <w:szCs w:val="16"/>
          <w:lang w:val="fr-FR" w:eastAsia="pl-PL"/>
        </w:rPr>
        <w:br/>
      </w:r>
      <w:r w:rsidRPr="00AF62C7">
        <w:rPr>
          <w:rFonts w:ascii="Times New Roman" w:eastAsia="Times New Roman" w:hAnsi="Times New Roman" w:cs="Times New Roman"/>
          <w:kern w:val="1"/>
          <w:sz w:val="21"/>
          <w:szCs w:val="21"/>
          <w:lang w:val="fr-FR" w:eastAsia="pl-PL"/>
        </w:rPr>
        <w:t xml:space="preserve">co odpowiada ponad 10% wartości przedmiotowego zamówienia. </w:t>
      </w:r>
    </w:p>
    <w:p w:rsidR="00AF62C7" w:rsidRPr="00AF62C7" w:rsidRDefault="00AF62C7" w:rsidP="00AF62C7">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AF62C7">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AF62C7" w:rsidRPr="00AF62C7" w:rsidRDefault="00AF62C7" w:rsidP="00AF62C7">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16"/>
          <w:szCs w:val="16"/>
          <w:lang w:val="fr-FR" w:eastAsia="pl-PL"/>
        </w:rPr>
        <w:t>[UWAGA</w:t>
      </w:r>
      <w:r w:rsidRPr="00AF62C7">
        <w:rPr>
          <w:rFonts w:ascii="Times New Roman" w:eastAsia="Times New Roman" w:hAnsi="Times New Roman" w:cs="Times New Roman"/>
          <w:i/>
          <w:kern w:val="1"/>
          <w:sz w:val="16"/>
          <w:szCs w:val="16"/>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F62C7">
        <w:rPr>
          <w:rFonts w:ascii="Times New Roman" w:eastAsia="Times New Roman" w:hAnsi="Times New Roman" w:cs="Times New Roman"/>
          <w:kern w:val="1"/>
          <w:sz w:val="16"/>
          <w:szCs w:val="16"/>
          <w:lang w:val="fr-FR" w:eastAsia="pl-PL"/>
        </w:rPr>
        <w:t>]</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AF62C7">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AF62C7">
        <w:rPr>
          <w:rFonts w:ascii="Times New Roman" w:eastAsia="Times New Roman" w:hAnsi="Times New Roman" w:cs="Times New Roman"/>
          <w:kern w:val="1"/>
          <w:sz w:val="21"/>
          <w:szCs w:val="21"/>
          <w:lang w:val="fr-FR" w:eastAsia="pl-PL"/>
        </w:rPr>
        <w:t>……………………………………………………………………………………………….………..….……</w:t>
      </w:r>
      <w:r w:rsidRPr="00AF62C7">
        <w:rPr>
          <w:rFonts w:ascii="Times New Roman" w:eastAsia="Times New Roman" w:hAnsi="Times New Roman" w:cs="Times New Roman"/>
          <w:kern w:val="1"/>
          <w:sz w:val="20"/>
          <w:szCs w:val="20"/>
          <w:lang w:val="fr-FR" w:eastAsia="pl-PL"/>
        </w:rPr>
        <w:t xml:space="preserve"> </w:t>
      </w:r>
      <w:r w:rsidRPr="00AF62C7">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AF62C7">
        <w:rPr>
          <w:rFonts w:ascii="Times New Roman" w:eastAsia="Times New Roman" w:hAnsi="Times New Roman" w:cs="Times New Roman"/>
          <w:kern w:val="1"/>
          <w:sz w:val="16"/>
          <w:szCs w:val="16"/>
          <w:lang w:val="fr-FR" w:eastAsia="pl-PL"/>
        </w:rPr>
        <w:t>,</w:t>
      </w:r>
      <w:r w:rsidRPr="00AF62C7">
        <w:rPr>
          <w:rFonts w:ascii="Times New Roman" w:eastAsia="Times New Roman" w:hAnsi="Times New Roman" w:cs="Times New Roman"/>
          <w:kern w:val="1"/>
          <w:sz w:val="16"/>
          <w:szCs w:val="16"/>
          <w:lang w:val="fr-FR" w:eastAsia="pl-PL"/>
        </w:rPr>
        <w:br/>
      </w:r>
      <w:r w:rsidRPr="00AF62C7">
        <w:rPr>
          <w:rFonts w:ascii="Times New Roman" w:eastAsia="Times New Roman" w:hAnsi="Times New Roman" w:cs="Times New Roman"/>
          <w:kern w:val="1"/>
          <w:sz w:val="21"/>
          <w:szCs w:val="21"/>
          <w:lang w:val="fr-FR" w:eastAsia="pl-PL"/>
        </w:rPr>
        <w:t>nie</w:t>
      </w:r>
      <w:r w:rsidRPr="00AF62C7">
        <w:rPr>
          <w:rFonts w:ascii="Times New Roman" w:eastAsia="Times New Roman" w:hAnsi="Times New Roman" w:cs="Times New Roman"/>
          <w:kern w:val="1"/>
          <w:sz w:val="16"/>
          <w:szCs w:val="16"/>
          <w:lang w:val="fr-FR" w:eastAsia="pl-PL"/>
        </w:rPr>
        <w:t xml:space="preserve"> </w:t>
      </w:r>
      <w:r w:rsidRPr="00AF62C7">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AF62C7" w:rsidRPr="00AF62C7" w:rsidRDefault="00AF62C7" w:rsidP="00AF62C7">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AF62C7">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AF62C7" w:rsidRPr="00AF62C7" w:rsidRDefault="00AF62C7" w:rsidP="00AF62C7">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16"/>
          <w:szCs w:val="16"/>
          <w:lang w:val="fr-FR" w:eastAsia="pl-PL"/>
        </w:rPr>
        <w:t>[UWAGA</w:t>
      </w:r>
      <w:r w:rsidRPr="00AF62C7">
        <w:rPr>
          <w:rFonts w:ascii="Times New Roman" w:eastAsia="Times New Roman" w:hAnsi="Times New Roman" w:cs="Times New Roman"/>
          <w:i/>
          <w:kern w:val="1"/>
          <w:sz w:val="16"/>
          <w:szCs w:val="16"/>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AF62C7">
        <w:rPr>
          <w:rFonts w:ascii="Times New Roman" w:eastAsia="Times New Roman" w:hAnsi="Times New Roman" w:cs="Times New Roman"/>
          <w:kern w:val="1"/>
          <w:sz w:val="16"/>
          <w:szCs w:val="16"/>
          <w:lang w:val="fr-FR" w:eastAsia="pl-PL"/>
        </w:rPr>
        <w:t>]</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AF62C7">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w:t>
      </w:r>
      <w:r w:rsidRPr="00AF62C7">
        <w:rPr>
          <w:rFonts w:ascii="Times New Roman" w:eastAsia="Times New Roman" w:hAnsi="Times New Roman" w:cs="Times New Roman"/>
          <w:kern w:val="1"/>
          <w:sz w:val="20"/>
          <w:szCs w:val="20"/>
          <w:lang w:val="fr-FR" w:eastAsia="pl-PL"/>
        </w:rPr>
        <w:t xml:space="preserve"> </w:t>
      </w:r>
      <w:r w:rsidRPr="00AF62C7">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AF62C7">
        <w:rPr>
          <w:rFonts w:ascii="Times New Roman" w:eastAsia="Times New Roman" w:hAnsi="Times New Roman" w:cs="Times New Roman"/>
          <w:kern w:val="1"/>
          <w:sz w:val="16"/>
          <w:szCs w:val="16"/>
          <w:lang w:val="fr-FR" w:eastAsia="pl-PL"/>
        </w:rPr>
        <w:t>,</w:t>
      </w:r>
      <w:r w:rsidRPr="00AF62C7">
        <w:rPr>
          <w:rFonts w:ascii="Times New Roman" w:eastAsia="Times New Roman" w:hAnsi="Times New Roman" w:cs="Times New Roman"/>
          <w:kern w:val="1"/>
          <w:sz w:val="16"/>
          <w:szCs w:val="16"/>
          <w:lang w:val="fr-FR" w:eastAsia="pl-PL"/>
        </w:rPr>
        <w:br/>
      </w:r>
      <w:r w:rsidRPr="00AF62C7">
        <w:rPr>
          <w:rFonts w:ascii="Times New Roman" w:eastAsia="Times New Roman" w:hAnsi="Times New Roman" w:cs="Times New Roman"/>
          <w:kern w:val="1"/>
          <w:sz w:val="21"/>
          <w:szCs w:val="21"/>
          <w:lang w:val="fr-FR" w:eastAsia="pl-PL"/>
        </w:rPr>
        <w:t>nie</w:t>
      </w:r>
      <w:r w:rsidRPr="00AF62C7">
        <w:rPr>
          <w:rFonts w:ascii="Times New Roman" w:eastAsia="Times New Roman" w:hAnsi="Times New Roman" w:cs="Times New Roman"/>
          <w:kern w:val="1"/>
          <w:sz w:val="16"/>
          <w:szCs w:val="16"/>
          <w:lang w:val="fr-FR" w:eastAsia="pl-PL"/>
        </w:rPr>
        <w:t xml:space="preserve"> </w:t>
      </w:r>
      <w:r w:rsidRPr="00AF62C7">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AF62C7" w:rsidRPr="00AF62C7" w:rsidRDefault="00AF62C7" w:rsidP="00AF62C7">
      <w:pPr>
        <w:widowControl w:val="0"/>
        <w:suppressAutoHyphens/>
        <w:overflowPunct w:val="0"/>
        <w:autoSpaceDE w:val="0"/>
        <w:autoSpaceDN w:val="0"/>
        <w:adjustRightInd w:val="0"/>
        <w:spacing w:after="0" w:line="360" w:lineRule="auto"/>
        <w:ind w:left="5664" w:firstLine="708"/>
        <w:jc w:val="both"/>
        <w:textAlignment w:val="baseline"/>
        <w:rPr>
          <w:rFonts w:ascii="Times New Roman" w:eastAsia="Times New Roman" w:hAnsi="Times New Roman" w:cs="Times New Roman"/>
          <w:i/>
          <w:kern w:val="1"/>
          <w:sz w:val="16"/>
          <w:szCs w:val="16"/>
          <w:lang w:val="fr-FR" w:eastAsia="pl-PL"/>
        </w:rPr>
      </w:pPr>
    </w:p>
    <w:p w:rsidR="00AF62C7" w:rsidRPr="00AF62C7" w:rsidRDefault="00AF62C7" w:rsidP="00AF62C7">
      <w:pPr>
        <w:widowControl w:val="0"/>
        <w:shd w:val="clear" w:color="auto" w:fill="BFBFBF"/>
        <w:suppressAutoHyphens/>
        <w:overflowPunct w:val="0"/>
        <w:autoSpaceDE w:val="0"/>
        <w:autoSpaceDN w:val="0"/>
        <w:adjustRightInd w:val="0"/>
        <w:spacing w:before="240" w:after="0" w:line="360" w:lineRule="auto"/>
        <w:jc w:val="both"/>
        <w:textAlignment w:val="baseline"/>
        <w:rPr>
          <w:rFonts w:ascii="Times New Roman" w:eastAsia="Times New Roman" w:hAnsi="Times New Roman" w:cs="Times New Roman"/>
          <w:b/>
          <w:kern w:val="1"/>
          <w:sz w:val="21"/>
          <w:szCs w:val="21"/>
          <w:lang w:val="fr-FR" w:eastAsia="pl-PL"/>
        </w:rPr>
      </w:pPr>
      <w:r w:rsidRPr="00AF62C7">
        <w:rPr>
          <w:rFonts w:ascii="Times New Roman" w:eastAsia="Times New Roman" w:hAnsi="Times New Roman" w:cs="Times New Roman"/>
          <w:b/>
          <w:kern w:val="1"/>
          <w:sz w:val="21"/>
          <w:szCs w:val="21"/>
          <w:lang w:val="fr-FR" w:eastAsia="pl-PL"/>
        </w:rPr>
        <w:t>OŚWIADCZENIE DOTYCZĄCE PODANYCH INFORMACJI:</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AF62C7">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kern w:val="1"/>
          <w:sz w:val="21"/>
          <w:szCs w:val="21"/>
          <w:lang w:val="fr-FR" w:eastAsia="pl-PL"/>
        </w:rPr>
        <w:tab/>
      </w:r>
      <w:r w:rsidRPr="00AF62C7">
        <w:rPr>
          <w:rFonts w:ascii="Times New Roman" w:eastAsia="Times New Roman" w:hAnsi="Times New Roman" w:cs="Times New Roman"/>
          <w:i/>
          <w:kern w:val="1"/>
          <w:sz w:val="21"/>
          <w:szCs w:val="21"/>
          <w:lang w:val="fr-FR" w:eastAsia="pl-PL"/>
        </w:rPr>
        <w:tab/>
      </w:r>
      <w:r w:rsidRPr="00AF62C7">
        <w:rPr>
          <w:rFonts w:ascii="Times New Roman" w:eastAsia="Times New Roman" w:hAnsi="Times New Roman" w:cs="Times New Roman"/>
          <w:i/>
          <w:kern w:val="1"/>
          <w:sz w:val="16"/>
          <w:szCs w:val="16"/>
          <w:lang w:val="fr-FR" w:eastAsia="pl-PL"/>
        </w:rPr>
        <w:t xml:space="preserve">Data; </w:t>
      </w:r>
      <w:bookmarkStart w:id="20" w:name="_Hlk102639179"/>
      <w:r w:rsidRPr="00AF62C7">
        <w:rPr>
          <w:rFonts w:ascii="Times New Roman" w:eastAsia="Times New Roman" w:hAnsi="Times New Roman" w:cs="Times New Roman"/>
          <w:i/>
          <w:kern w:val="1"/>
          <w:sz w:val="16"/>
          <w:szCs w:val="16"/>
          <w:lang w:val="fr-FR" w:eastAsia="pl-PL"/>
        </w:rPr>
        <w:t xml:space="preserve">kwalifikowany podpis elektroniczny </w:t>
      </w:r>
      <w:bookmarkEnd w:id="20"/>
    </w:p>
    <w:p w:rsidR="00AF62C7" w:rsidRPr="00AF62C7" w:rsidRDefault="00AF62C7" w:rsidP="00AF62C7">
      <w:pPr>
        <w:contextualSpacing/>
        <w:rPr>
          <w:rFonts w:ascii="Times New Roman" w:eastAsia="Times New Roman" w:hAnsi="Times New Roman" w:cs="Times New Roman"/>
          <w:i/>
          <w:kern w:val="1"/>
          <w:szCs w:val="20"/>
          <w:lang w:eastAsia="pl-PL"/>
        </w:rPr>
      </w:pPr>
    </w:p>
    <w:p w:rsidR="00AF62C7" w:rsidRDefault="00AF62C7" w:rsidP="00AF62C7">
      <w:pPr>
        <w:contextualSpacing/>
        <w:rPr>
          <w:rFonts w:ascii="Times New Roman" w:eastAsia="Times New Roman" w:hAnsi="Times New Roman" w:cs="Times New Roman"/>
          <w:i/>
          <w:kern w:val="1"/>
          <w:szCs w:val="20"/>
          <w:lang w:eastAsia="pl-PL"/>
        </w:rPr>
      </w:pPr>
    </w:p>
    <w:p w:rsidR="00AF62C7" w:rsidRDefault="00AF62C7" w:rsidP="00AF62C7">
      <w:pPr>
        <w:contextualSpacing/>
        <w:rPr>
          <w:rFonts w:ascii="Times New Roman" w:eastAsia="Times New Roman" w:hAnsi="Times New Roman" w:cs="Times New Roman"/>
          <w:i/>
          <w:kern w:val="1"/>
          <w:szCs w:val="20"/>
          <w:lang w:eastAsia="pl-PL"/>
        </w:rPr>
      </w:pPr>
    </w:p>
    <w:p w:rsidR="00AF62C7" w:rsidRDefault="00AF62C7" w:rsidP="00AF62C7">
      <w:pPr>
        <w:contextualSpacing/>
        <w:rPr>
          <w:rFonts w:ascii="Times New Roman" w:eastAsia="Times New Roman" w:hAnsi="Times New Roman" w:cs="Times New Roman"/>
          <w:i/>
          <w:kern w:val="1"/>
          <w:szCs w:val="20"/>
          <w:lang w:eastAsia="pl-PL"/>
        </w:rPr>
      </w:pPr>
    </w:p>
    <w:p w:rsidR="00AF62C7" w:rsidRDefault="00AF62C7" w:rsidP="00AF62C7">
      <w:pPr>
        <w:contextualSpacing/>
        <w:rPr>
          <w:rFonts w:ascii="Times New Roman" w:eastAsia="Times New Roman" w:hAnsi="Times New Roman" w:cs="Times New Roman"/>
          <w:i/>
          <w:kern w:val="1"/>
          <w:szCs w:val="20"/>
          <w:lang w:eastAsia="pl-PL"/>
        </w:rPr>
      </w:pPr>
    </w:p>
    <w:p w:rsidR="00AF62C7" w:rsidRPr="00AF62C7" w:rsidRDefault="00AF62C7" w:rsidP="00AF62C7">
      <w:pPr>
        <w:contextualSpacing/>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Załącznik nr 4b do SWZ</w:t>
      </w:r>
    </w:p>
    <w:p w:rsidR="00AF62C7" w:rsidRPr="00AF62C7" w:rsidRDefault="00AF62C7" w:rsidP="00AF62C7">
      <w:pPr>
        <w:contextualSpacing/>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 xml:space="preserve">    ( jeżeli dotyczy )</w:t>
      </w:r>
    </w:p>
    <w:p w:rsidR="00AF62C7" w:rsidRPr="00AF62C7" w:rsidRDefault="00AF62C7" w:rsidP="00AF62C7">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AF62C7">
        <w:rPr>
          <w:rFonts w:ascii="Times New Roman" w:eastAsia="Times New Roman" w:hAnsi="Times New Roman" w:cs="Times New Roman"/>
          <w:b/>
          <w:kern w:val="1"/>
          <w:sz w:val="20"/>
          <w:szCs w:val="20"/>
          <w:lang w:val="fr-FR" w:eastAsia="pl-PL"/>
        </w:rPr>
        <w:t xml:space="preserve">               Zamawiający:</w:t>
      </w:r>
    </w:p>
    <w:p w:rsidR="00AF62C7" w:rsidRPr="00AF62C7" w:rsidRDefault="00AF62C7" w:rsidP="00AF62C7">
      <w:pPr>
        <w:widowControl w:val="0"/>
        <w:suppressAutoHyphens/>
        <w:overflowPunct w:val="0"/>
        <w:autoSpaceDE w:val="0"/>
        <w:autoSpaceDN w:val="0"/>
        <w:adjustRightInd w:val="0"/>
        <w:spacing w:after="0" w:line="480" w:lineRule="auto"/>
        <w:ind w:left="5954"/>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AF62C7">
        <w:rPr>
          <w:rFonts w:ascii="Times New Roman" w:eastAsia="Times New Roman" w:hAnsi="Times New Roman" w:cs="Times New Roman"/>
          <w:i/>
          <w:kern w:val="1"/>
          <w:sz w:val="16"/>
          <w:szCs w:val="16"/>
          <w:lang w:val="fr-FR" w:eastAsia="pl-PL"/>
        </w:rPr>
        <w:t>(pełna nazwa/firma, adres)</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AF62C7">
        <w:rPr>
          <w:rFonts w:ascii="Times New Roman" w:eastAsia="Times New Roman" w:hAnsi="Times New Roman" w:cs="Times New Roman"/>
          <w:b/>
          <w:kern w:val="1"/>
          <w:sz w:val="20"/>
          <w:szCs w:val="20"/>
          <w:lang w:val="fr-FR" w:eastAsia="pl-PL"/>
        </w:rPr>
        <w:t>Podmiot udostępniający zasoby:</w:t>
      </w:r>
    </w:p>
    <w:p w:rsidR="00AF62C7" w:rsidRPr="00AF62C7" w:rsidRDefault="00AF62C7" w:rsidP="00AF62C7">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AF62C7">
        <w:rPr>
          <w:rFonts w:ascii="Times New Roman" w:eastAsia="Times New Roman" w:hAnsi="Times New Roman" w:cs="Times New Roman"/>
          <w:i/>
          <w:kern w:val="1"/>
          <w:sz w:val="16"/>
          <w:szCs w:val="16"/>
          <w:lang w:val="fr-FR" w:eastAsia="pl-PL"/>
        </w:rPr>
        <w:t>(pełna nazwa/firma, adres, w zależności od podmiotu: NIP/PESEL, KRS/CEiDG)</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AF62C7">
        <w:rPr>
          <w:rFonts w:ascii="Times New Roman" w:eastAsia="Times New Roman" w:hAnsi="Times New Roman" w:cs="Times New Roman"/>
          <w:kern w:val="1"/>
          <w:sz w:val="20"/>
          <w:szCs w:val="20"/>
          <w:u w:val="single"/>
          <w:lang w:val="fr-FR" w:eastAsia="pl-PL"/>
        </w:rPr>
        <w:t>reprezentowany przez:</w:t>
      </w:r>
    </w:p>
    <w:p w:rsidR="00AF62C7" w:rsidRPr="00AF62C7" w:rsidRDefault="00AF62C7" w:rsidP="00AF62C7">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AF62C7">
        <w:rPr>
          <w:rFonts w:ascii="Times New Roman" w:eastAsia="Times New Roman" w:hAnsi="Times New Roman" w:cs="Times New Roman"/>
          <w:i/>
          <w:kern w:val="1"/>
          <w:sz w:val="16"/>
          <w:szCs w:val="16"/>
          <w:lang w:val="fr-FR" w:eastAsia="pl-PL"/>
        </w:rPr>
        <w:t>(imię, nazwisko, stanowisko/podstawa do reprezentacji)</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AF62C7">
        <w:rPr>
          <w:rFonts w:ascii="Times New Roman" w:eastAsia="Times New Roman" w:hAnsi="Times New Roman" w:cs="Times New Roman"/>
          <w:b/>
          <w:kern w:val="1"/>
          <w:sz w:val="24"/>
          <w:szCs w:val="20"/>
          <w:u w:val="single"/>
          <w:lang w:val="fr-FR" w:eastAsia="pl-PL"/>
        </w:rPr>
        <w:t>Oświadczenia podmiotu udostępniającego zasoby</w:t>
      </w:r>
    </w:p>
    <w:p w:rsidR="00AF62C7" w:rsidRPr="00AF62C7" w:rsidRDefault="00AF62C7" w:rsidP="00AF62C7">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AF62C7">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AF62C7">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AF62C7" w:rsidRPr="00AF62C7" w:rsidRDefault="00AF62C7" w:rsidP="00AF62C7">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AF62C7">
        <w:rPr>
          <w:rFonts w:ascii="Times New Roman" w:eastAsia="Times New Roman" w:hAnsi="Times New Roman" w:cs="Times New Roman"/>
          <w:b/>
          <w:kern w:val="1"/>
          <w:sz w:val="21"/>
          <w:szCs w:val="21"/>
          <w:lang w:val="fr-FR" w:eastAsia="pl-PL"/>
        </w:rPr>
        <w:t>składane na podstawie art. 125 ust. 5 ustawy Pzp</w:t>
      </w:r>
    </w:p>
    <w:p w:rsidR="00AF62C7" w:rsidRPr="00AF62C7" w:rsidRDefault="00AF62C7" w:rsidP="00AF62C7">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b/>
          <w:bCs/>
          <w:kern w:val="1"/>
          <w:lang w:eastAsia="pl-PL"/>
        </w:rPr>
      </w:pPr>
      <w:r w:rsidRPr="00AF62C7">
        <w:rPr>
          <w:rFonts w:ascii="Times New Roman" w:eastAsia="Times New Roman" w:hAnsi="Times New Roman" w:cs="Times New Roman"/>
          <w:kern w:val="1"/>
          <w:sz w:val="21"/>
          <w:szCs w:val="21"/>
          <w:lang w:val="fr-FR" w:eastAsia="pl-PL"/>
        </w:rPr>
        <w:t xml:space="preserve">Na potrzeby postępowania o udzielenie zamówienia publicznego pn. </w:t>
      </w:r>
      <w:r w:rsidRPr="00AF62C7">
        <w:rPr>
          <w:rFonts w:ascii="Times New Roman" w:eastAsia="Times New Roman" w:hAnsi="Times New Roman" w:cs="Times New Roman"/>
          <w:b/>
          <w:kern w:val="1"/>
          <w:lang w:val="fr-FR" w:eastAsia="pl-PL"/>
        </w:rPr>
        <w:t xml:space="preserve">Dostawa implantów oraz akcesoriów do osteosyntezy </w:t>
      </w:r>
      <w:r w:rsidRPr="00AF62C7">
        <w:rPr>
          <w:rFonts w:ascii="Times New Roman" w:eastAsia="Times New Roman" w:hAnsi="Times New Roman" w:cs="Times New Roman"/>
          <w:b/>
          <w:bCs/>
          <w:kern w:val="1"/>
          <w:lang w:val="fr-FR" w:eastAsia="pl-PL"/>
        </w:rPr>
        <w:t>- Zp/40/PN/24</w:t>
      </w:r>
      <w:r w:rsidRPr="00AF62C7">
        <w:rPr>
          <w:rFonts w:ascii="Times New Roman" w:eastAsia="Times New Roman" w:hAnsi="Times New Roman" w:cs="Times New Roman"/>
          <w:kern w:val="1"/>
          <w:lang w:val="fr-FR" w:eastAsia="pl-PL"/>
        </w:rPr>
        <w:t xml:space="preserve">, prowadzonego przez </w:t>
      </w:r>
      <w:r w:rsidRPr="00AF62C7">
        <w:rPr>
          <w:rFonts w:ascii="Times New Roman" w:eastAsia="Times New Roman" w:hAnsi="Times New Roman" w:cs="Times New Roman"/>
          <w:b/>
          <w:kern w:val="1"/>
          <w:lang w:val="fr-FR" w:eastAsia="pl-PL"/>
        </w:rPr>
        <w:t>Specjalistyczny Szpital im. dra Alfreda Sokołowskiego w Wałbrzychu</w:t>
      </w:r>
      <w:r w:rsidRPr="00AF62C7">
        <w:rPr>
          <w:rFonts w:ascii="Times New Roman" w:eastAsia="Times New Roman" w:hAnsi="Times New Roman" w:cs="Times New Roman"/>
          <w:i/>
          <w:kern w:val="1"/>
          <w:lang w:val="fr-FR" w:eastAsia="pl-PL"/>
        </w:rPr>
        <w:t xml:space="preserve">, </w:t>
      </w:r>
      <w:r w:rsidRPr="00AF62C7">
        <w:rPr>
          <w:rFonts w:ascii="Times New Roman" w:eastAsia="Times New Roman" w:hAnsi="Times New Roman" w:cs="Times New Roman"/>
          <w:kern w:val="1"/>
          <w:sz w:val="21"/>
          <w:szCs w:val="21"/>
          <w:lang w:val="fr-FR" w:eastAsia="pl-PL"/>
        </w:rPr>
        <w:t>oświadczam, co następuje:</w:t>
      </w:r>
    </w:p>
    <w:p w:rsidR="00AF62C7" w:rsidRPr="00AF62C7" w:rsidRDefault="00AF62C7" w:rsidP="00AF62C7">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AF62C7">
        <w:rPr>
          <w:rFonts w:ascii="Times New Roman" w:eastAsia="Times New Roman" w:hAnsi="Times New Roman" w:cs="Times New Roman"/>
          <w:b/>
          <w:kern w:val="1"/>
          <w:sz w:val="21"/>
          <w:szCs w:val="21"/>
          <w:lang w:val="fr-FR" w:eastAsia="pl-PL"/>
        </w:rPr>
        <w:t>OŚWIADCZENIA DOTYCZĄCE PODMIOTU UDOSTEPNIAJĄCEGO ZASOBY:</w:t>
      </w:r>
    </w:p>
    <w:p w:rsidR="00AF62C7" w:rsidRPr="00AF62C7" w:rsidRDefault="00AF62C7" w:rsidP="00AF62C7">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AF62C7" w:rsidRPr="00AF62C7" w:rsidRDefault="00AF62C7" w:rsidP="00AF62C7">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numPr>
          <w:ilvl w:val="0"/>
          <w:numId w:val="19"/>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7 ust. 1 ustawy z dnia 13 kwietnia 2022 r.</w:t>
      </w:r>
      <w:r w:rsidRPr="00AF62C7">
        <w:rPr>
          <w:rFonts w:ascii="Times New Roman" w:eastAsia="Times New Roman" w:hAnsi="Times New Roman" w:cs="Times New Roman"/>
          <w:iCs/>
          <w:kern w:val="1"/>
          <w:sz w:val="21"/>
          <w:szCs w:val="21"/>
          <w:lang w:val="fr-FR" w:eastAsia="pl-PL"/>
        </w:rPr>
        <w:t xml:space="preserve"> o szczególnych rozwiązaniach w zakresie przeciwdziałania wspieraniu agresji na Ukrainę oraz służących ochronie bezpieczeństwa narodowego </w:t>
      </w:r>
      <w:r w:rsidRPr="00AF62C7">
        <w:rPr>
          <w:rFonts w:ascii="Times New Roman" w:eastAsia="Times New Roman" w:hAnsi="Times New Roman" w:cs="Times New Roman"/>
          <w:kern w:val="1"/>
          <w:sz w:val="21"/>
          <w:szCs w:val="21"/>
          <w:lang w:val="fr-FR" w:eastAsia="pl-PL"/>
        </w:rPr>
        <w:t>(Dz. U. poz. 835).</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val="fr-FR" w:eastAsia="pl-PL"/>
        </w:rPr>
      </w:pPr>
      <w:r w:rsidRPr="00AF62C7">
        <w:rPr>
          <w:rFonts w:ascii="Times New Roman" w:eastAsia="Times New Roman" w:hAnsi="Times New Roman" w:cs="Times New Roman"/>
          <w:b/>
          <w:kern w:val="1"/>
          <w:sz w:val="21"/>
          <w:szCs w:val="21"/>
          <w:lang w:val="fr-FR" w:eastAsia="pl-PL"/>
        </w:rPr>
        <w:t>OŚWIADCZENIE DOTYCZĄCE PODANYCH INFORMACJI:</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Arial"/>
          <w:kern w:val="1"/>
          <w:sz w:val="21"/>
          <w:szCs w:val="21"/>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 xml:space="preserve">Data; kwalifikowany podpis elektroniczny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AF62C7">
        <w:rPr>
          <w:rFonts w:ascii="Times New Roman" w:eastAsia="Times New Roman" w:hAnsi="Times New Roman" w:cs="Times New Roman"/>
          <w:i/>
          <w:kern w:val="1"/>
          <w:szCs w:val="20"/>
          <w:lang w:eastAsia="pl-PL"/>
        </w:rPr>
        <w:t>Załącznik nr 5  do SWZ</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AF62C7">
        <w:rPr>
          <w:rFonts w:ascii="Times New Roman" w:eastAsia="Times New Roman" w:hAnsi="Times New Roman" w:cs="Times New Roman"/>
          <w:b/>
          <w:kern w:val="1"/>
          <w:sz w:val="24"/>
          <w:szCs w:val="20"/>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AF62C7">
        <w:rPr>
          <w:rFonts w:ascii="Times New Roman" w:eastAsia="Times New Roman" w:hAnsi="Times New Roman" w:cs="Times New Roman"/>
          <w:b/>
          <w:kern w:val="1"/>
          <w:sz w:val="24"/>
          <w:szCs w:val="20"/>
          <w:lang w:val="fr-FR" w:eastAsia="pl-PL"/>
        </w:rPr>
        <w:t>Wykonawca:</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AF62C7" w:rsidRPr="00AF62C7" w:rsidRDefault="00AF62C7" w:rsidP="00AF62C7">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AF62C7">
        <w:rPr>
          <w:rFonts w:ascii="Times New Roman" w:eastAsia="Times New Roman" w:hAnsi="Times New Roman" w:cs="Times New Roman"/>
          <w:b/>
          <w:kern w:val="1"/>
          <w:sz w:val="28"/>
          <w:szCs w:val="20"/>
          <w:u w:val="single"/>
          <w:lang w:val="fr-FR" w:eastAsia="pl-PL"/>
        </w:rPr>
        <w:t xml:space="preserve">Oświadczenie wykonawcy </w:t>
      </w:r>
    </w:p>
    <w:p w:rsidR="00AF62C7" w:rsidRPr="00AF62C7" w:rsidRDefault="00AF62C7" w:rsidP="00AF62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Cs w:val="20"/>
          <w:lang w:val="fr-FR"/>
        </w:rPr>
      </w:pPr>
      <w:r w:rsidRPr="00AF62C7">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AF62C7" w:rsidRPr="00AF62C7" w:rsidRDefault="00AF62C7" w:rsidP="00AF62C7">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AF62C7">
        <w:rPr>
          <w:rFonts w:ascii="Times New Roman" w:eastAsia="Times New Roman" w:hAnsi="Times New Roman" w:cs="Times New Roman"/>
          <w:kern w:val="1"/>
          <w:szCs w:val="20"/>
          <w:lang w:val="fr-FR" w:eastAsia="pl-PL"/>
        </w:rPr>
        <w:t xml:space="preserve">Na potrzeby postępowania o udzielenie zamówienia </w:t>
      </w:r>
      <w:r w:rsidRPr="00AF62C7">
        <w:rPr>
          <w:rFonts w:ascii="Times New Roman" w:eastAsia="Times New Roman" w:hAnsi="Times New Roman" w:cs="Times New Roman"/>
          <w:kern w:val="1"/>
          <w:lang w:val="fr-FR" w:eastAsia="pl-PL"/>
        </w:rPr>
        <w:t xml:space="preserve">publicznego : </w:t>
      </w:r>
      <w:r w:rsidRPr="00AF62C7">
        <w:rPr>
          <w:rFonts w:ascii="Times New Roman" w:eastAsia="Times New Roman" w:hAnsi="Times New Roman" w:cs="Times New Roman"/>
          <w:b/>
          <w:kern w:val="1"/>
          <w:lang w:val="fr-FR" w:eastAsia="pl-PL"/>
        </w:rPr>
        <w:t>Dostawa implantów oraz akcesoriów do osteosyntezy - Zp/40/PN/24</w:t>
      </w:r>
      <w:r w:rsidRPr="00AF62C7">
        <w:rPr>
          <w:rFonts w:ascii="Times New Roman" w:eastAsia="Times New Roman" w:hAnsi="Times New Roman" w:cs="Times New Roman"/>
          <w:kern w:val="1"/>
          <w:lang w:val="fr-FR" w:eastAsia="pl-PL"/>
        </w:rPr>
        <w:t>,</w:t>
      </w:r>
      <w:r w:rsidRPr="00AF62C7">
        <w:rPr>
          <w:rFonts w:ascii="Times New Roman" w:eastAsia="Times New Roman" w:hAnsi="Times New Roman" w:cs="Times New Roman"/>
          <w:b/>
          <w:kern w:val="1"/>
          <w:lang w:val="fr-FR" w:eastAsia="pl-PL"/>
        </w:rPr>
        <w:t xml:space="preserve"> </w:t>
      </w:r>
      <w:r w:rsidRPr="00AF62C7">
        <w:rPr>
          <w:rFonts w:ascii="Times New Roman" w:eastAsia="Times New Roman" w:hAnsi="Times New Roman" w:cs="Times New Roman"/>
          <w:kern w:val="1"/>
          <w:lang w:val="fr-FR" w:eastAsia="pl-PL"/>
        </w:rPr>
        <w:t xml:space="preserve">prowadzonego przez </w:t>
      </w:r>
      <w:r w:rsidRPr="00AF62C7">
        <w:rPr>
          <w:rFonts w:ascii="Times New Roman" w:eastAsia="Times New Roman" w:hAnsi="Times New Roman" w:cs="Times New Roman"/>
          <w:b/>
          <w:kern w:val="1"/>
          <w:lang w:val="fr-FR" w:eastAsia="pl-PL"/>
        </w:rPr>
        <w:t>Specjalistyczny Szpital im. dra Alfreda Sokołowskiego w Wałbrzychu</w:t>
      </w:r>
      <w:r w:rsidRPr="00AF62C7">
        <w:rPr>
          <w:rFonts w:ascii="Times New Roman" w:eastAsia="Times New Roman" w:hAnsi="Times New Roman" w:cs="Times New Roman"/>
          <w:kern w:val="1"/>
          <w:lang w:val="fr-FR" w:eastAsia="pl-PL"/>
        </w:rPr>
        <w:t xml:space="preserve"> oświadczam, co następuje:</w:t>
      </w:r>
    </w:p>
    <w:p w:rsidR="00AF62C7" w:rsidRPr="00AF62C7" w:rsidRDefault="00AF62C7" w:rsidP="00AF62C7">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AF62C7">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AF62C7">
        <w:rPr>
          <w:rFonts w:ascii="Times New Roman" w:eastAsia="Times New Roman" w:hAnsi="Times New Roman" w:cs="Times New Roman"/>
          <w:kern w:val="1"/>
          <w:szCs w:val="20"/>
          <w:lang w:val="fr-FR"/>
        </w:rPr>
        <w:t>a) art. 108 ust. 1 pkt 3 ustawy,</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AF62C7">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AF62C7">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AF62C7">
        <w:rPr>
          <w:rFonts w:ascii="Times New Roman" w:eastAsia="Times New Roman" w:hAnsi="Times New Roman" w:cs="Times New Roman"/>
          <w:kern w:val="1"/>
          <w:szCs w:val="20"/>
          <w:lang w:val="fr-FR"/>
        </w:rPr>
        <w:t>d) art. 108 ust. 1 pkt 6 ustawy,</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AF62C7">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AF62C7" w:rsidRPr="00AF62C7" w:rsidRDefault="00AF62C7" w:rsidP="00AF62C7">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AF62C7" w:rsidRPr="00AF62C7" w:rsidRDefault="00AF62C7" w:rsidP="00AF62C7">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AF62C7" w:rsidRPr="00AF62C7" w:rsidRDefault="00AF62C7" w:rsidP="00AF62C7">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AF62C7">
        <w:rPr>
          <w:rFonts w:ascii="Times New Roman" w:eastAsia="Lucida Sans Unicode" w:hAnsi="Times New Roman" w:cs="Times New Roman"/>
          <w:b/>
          <w:kern w:val="1"/>
          <w:szCs w:val="24"/>
          <w:lang w:val="fr-FR"/>
        </w:rPr>
        <w:t>są nadal aktualne</w:t>
      </w:r>
    </w:p>
    <w:p w:rsidR="00AF62C7" w:rsidRPr="00AF62C7" w:rsidRDefault="00AF62C7" w:rsidP="00AF62C7">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AF62C7" w:rsidRPr="00AF62C7" w:rsidRDefault="00AF62C7" w:rsidP="00AF62C7">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AF62C7">
        <w:rPr>
          <w:rFonts w:ascii="Times New Roman" w:eastAsia="Times New Roman" w:hAnsi="Times New Roman" w:cs="Times New Roman"/>
          <w:i/>
          <w:kern w:val="1"/>
          <w:sz w:val="18"/>
          <w:szCs w:val="18"/>
          <w:lang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Times New Roman"/>
          <w:kern w:val="1"/>
          <w:sz w:val="20"/>
          <w:szCs w:val="20"/>
          <w:lang w:val="fr-FR" w:eastAsia="pl-PL"/>
        </w:rPr>
        <w:tab/>
      </w:r>
      <w:r w:rsidRPr="00AF62C7">
        <w:rPr>
          <w:rFonts w:ascii="Arial" w:eastAsia="Times New Roman" w:hAnsi="Arial" w:cs="Times New Roman"/>
          <w:kern w:val="1"/>
          <w:sz w:val="20"/>
          <w:szCs w:val="20"/>
          <w:lang w:val="fr-FR" w:eastAsia="pl-PL"/>
        </w:rPr>
        <w:tab/>
        <w:t xml:space="preserve">                                                              </w:t>
      </w:r>
      <w:r w:rsidRPr="00AF62C7">
        <w:rPr>
          <w:rFonts w:ascii="Arial" w:eastAsia="Times New Roman" w:hAnsi="Arial" w:cs="Arial"/>
          <w:kern w:val="1"/>
          <w:sz w:val="21"/>
          <w:szCs w:val="21"/>
          <w:lang w:val="fr-FR" w:eastAsia="pl-PL"/>
        </w:rPr>
        <w:t>…………………………………….</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 xml:space="preserve">Data; kwalifikowany podpis elektroniczny </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Załącznik nr 6  do SWZ</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AF62C7">
        <w:rPr>
          <w:rFonts w:ascii="Times New Roman" w:eastAsia="Times New Roman" w:hAnsi="Times New Roman" w:cs="Times New Roman"/>
          <w:b/>
          <w:kern w:val="1"/>
          <w:sz w:val="24"/>
          <w:szCs w:val="20"/>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AF62C7">
        <w:rPr>
          <w:rFonts w:ascii="Times New Roman" w:eastAsia="Times New Roman" w:hAnsi="Times New Roman" w:cs="Times New Roman"/>
          <w:b/>
          <w:kern w:val="1"/>
          <w:sz w:val="24"/>
          <w:szCs w:val="20"/>
          <w:lang w:val="fr-FR" w:eastAsia="pl-PL"/>
        </w:rPr>
        <w:t>Wykonawca:</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4"/>
          <w:u w:val="single"/>
          <w:lang w:val="fr-FR" w:eastAsia="pl-PL"/>
        </w:rPr>
      </w:pPr>
      <w:r w:rsidRPr="00AF62C7">
        <w:rPr>
          <w:rFonts w:ascii="Times New Roman" w:eastAsia="Times New Roman" w:hAnsi="Times New Roman" w:cs="Times New Roman"/>
          <w:b/>
          <w:kern w:val="1"/>
          <w:sz w:val="24"/>
          <w:szCs w:val="24"/>
          <w:u w:val="single"/>
          <w:lang w:val="fr-FR" w:eastAsia="pl-PL"/>
        </w:rPr>
        <w:t>Oświadczenie dotyczące grupy kapitałowej</w:t>
      </w:r>
    </w:p>
    <w:p w:rsidR="00AF62C7" w:rsidRPr="00AF62C7" w:rsidRDefault="00AF62C7" w:rsidP="00AF62C7">
      <w:pPr>
        <w:widowControl w:val="0"/>
        <w:suppressAutoHyphens/>
        <w:overflowPunct w:val="0"/>
        <w:autoSpaceDE w:val="0"/>
        <w:autoSpaceDN w:val="0"/>
        <w:adjustRightInd w:val="0"/>
        <w:spacing w:after="0" w:line="360" w:lineRule="auto"/>
        <w:ind w:right="48"/>
        <w:jc w:val="center"/>
        <w:textAlignment w:val="baseline"/>
        <w:rPr>
          <w:rFonts w:ascii="Times New Roman" w:eastAsia="Times New Roman" w:hAnsi="Times New Roman" w:cs="Times New Roman"/>
          <w:b/>
          <w:kern w:val="1"/>
          <w:sz w:val="20"/>
          <w:szCs w:val="20"/>
          <w:lang w:val="fr-FR" w:eastAsia="pl-PL"/>
        </w:rPr>
      </w:pPr>
    </w:p>
    <w:p w:rsidR="00AF62C7" w:rsidRPr="00AF62C7" w:rsidRDefault="00AF62C7" w:rsidP="00AF62C7">
      <w:pPr>
        <w:widowControl w:val="0"/>
        <w:suppressAutoHyphens/>
        <w:spacing w:after="0" w:line="240" w:lineRule="auto"/>
        <w:jc w:val="both"/>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lang w:val="fr-FR" w:eastAsia="pl-PL"/>
        </w:rPr>
        <w:t>W postępowaniu o udzielenie zamówienia pn.</w:t>
      </w:r>
      <w:r w:rsidRPr="00AF62C7">
        <w:rPr>
          <w:rFonts w:ascii="Times New Roman" w:eastAsia="Times New Roman" w:hAnsi="Times New Roman" w:cs="Times New Roman"/>
          <w:b/>
          <w:kern w:val="1"/>
          <w:lang w:val="fr-FR" w:eastAsia="pl-PL"/>
        </w:rPr>
        <w:t xml:space="preserve"> Dostawa implantów oraz akcesoriów do osteosyntezy </w:t>
      </w:r>
      <w:r w:rsidRPr="00AF62C7">
        <w:rPr>
          <w:rFonts w:ascii="Times New Roman" w:eastAsia="Times New Roman" w:hAnsi="Times New Roman" w:cs="Times New Roman"/>
          <w:b/>
          <w:bCs/>
          <w:kern w:val="1"/>
          <w:lang w:val="fr-FR" w:eastAsia="pl-PL"/>
        </w:rPr>
        <w:t xml:space="preserve">- Zp/40/PN/24 </w:t>
      </w:r>
      <w:r w:rsidRPr="00AF62C7">
        <w:rPr>
          <w:rFonts w:ascii="Times New Roman" w:eastAsia="Times New Roman" w:hAnsi="Times New Roman" w:cs="Times New Roman"/>
          <w:kern w:val="1"/>
          <w:lang w:val="fr-FR" w:eastAsia="pl-PL"/>
        </w:rPr>
        <w:t>w związku z art. 108 ust. 1 pkt 5) ustawy z dnia 11 września 2019 r. (Dz. U. z 2023 r. poz. 1605 z późn. zm.) Prawo zamówień publicznych, oświadczamy, że;</w:t>
      </w:r>
    </w:p>
    <w:p w:rsidR="00AF62C7" w:rsidRPr="00AF62C7" w:rsidRDefault="00AF62C7" w:rsidP="00AF62C7">
      <w:pPr>
        <w:widowControl w:val="0"/>
        <w:suppressAutoHyphens/>
        <w:spacing w:after="0" w:line="240" w:lineRule="auto"/>
        <w:jc w:val="both"/>
        <w:rPr>
          <w:rFonts w:ascii="Times New Roman" w:eastAsia="Times New Roman" w:hAnsi="Times New Roman" w:cs="Times New Roman"/>
          <w:b/>
          <w:bCs/>
          <w:kern w:val="1"/>
          <w:lang w:eastAsia="pl-PL"/>
        </w:rPr>
      </w:pPr>
    </w:p>
    <w:p w:rsidR="00AF62C7" w:rsidRPr="00AF62C7" w:rsidRDefault="00AF62C7" w:rsidP="00AF62C7">
      <w:pPr>
        <w:widowControl w:val="0"/>
        <w:suppressAutoHyphens/>
        <w:overflowPunct w:val="0"/>
        <w:autoSpaceDE w:val="0"/>
        <w:autoSpaceDN w:val="0"/>
        <w:adjustRightInd w:val="0"/>
        <w:spacing w:after="0" w:line="360" w:lineRule="auto"/>
        <w:ind w:left="284" w:hanging="284"/>
        <w:jc w:val="both"/>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lang w:val="fr-FR" w:eastAsia="pl-PL"/>
        </w:rPr>
        <w:t>1.</w:t>
      </w:r>
      <w:r w:rsidRPr="00AF62C7">
        <w:rPr>
          <w:rFonts w:ascii="Times New Roman" w:eastAsia="Times New Roman" w:hAnsi="Times New Roman" w:cs="Times New Roman"/>
          <w:kern w:val="1"/>
          <w:lang w:val="fr-FR" w:eastAsia="pl-PL"/>
        </w:rPr>
        <w:tab/>
      </w:r>
      <w:r w:rsidRPr="00AF62C7">
        <w:rPr>
          <w:rFonts w:ascii="Times New Roman" w:eastAsia="Times New Roman" w:hAnsi="Times New Roman" w:cs="Times New Roman"/>
          <w:b/>
          <w:kern w:val="1"/>
          <w:lang w:val="fr-FR" w:eastAsia="pl-PL"/>
        </w:rPr>
        <w:t>nie należymy</w:t>
      </w:r>
      <w:r w:rsidRPr="00AF62C7">
        <w:rPr>
          <w:rFonts w:ascii="Times New Roman" w:eastAsia="Times New Roman" w:hAnsi="Times New Roman" w:cs="Times New Roman"/>
          <w:kern w:val="1"/>
          <w:lang w:val="fr-FR" w:eastAsia="pl-PL"/>
        </w:rPr>
        <w:t xml:space="preserve"> do tej samej grupy kapitałowej, co inni wykonawcy, którzy w tym postępowaniu złożyli oferty lub oferty częściowe*</w:t>
      </w:r>
    </w:p>
    <w:p w:rsidR="00AF62C7" w:rsidRPr="00AF62C7" w:rsidRDefault="00AF62C7" w:rsidP="00AF62C7">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lang w:val="fr-FR" w:eastAsia="pl-PL"/>
        </w:rPr>
        <w:t>2.</w:t>
      </w:r>
      <w:r w:rsidRPr="00AF62C7">
        <w:rPr>
          <w:rFonts w:ascii="Times New Roman" w:eastAsia="Times New Roman" w:hAnsi="Times New Roman" w:cs="Times New Roman"/>
          <w:kern w:val="1"/>
          <w:lang w:val="fr-FR" w:eastAsia="pl-PL"/>
        </w:rPr>
        <w:tab/>
      </w:r>
      <w:r w:rsidRPr="00AF62C7">
        <w:rPr>
          <w:rFonts w:ascii="Times New Roman" w:eastAsia="Times New Roman" w:hAnsi="Times New Roman" w:cs="Times New Roman"/>
          <w:b/>
          <w:kern w:val="1"/>
          <w:lang w:val="fr-FR" w:eastAsia="pl-PL"/>
        </w:rPr>
        <w:t>należymy</w:t>
      </w:r>
      <w:r w:rsidRPr="00AF62C7">
        <w:rPr>
          <w:rFonts w:ascii="Times New Roman" w:eastAsia="Times New Roman" w:hAnsi="Times New Roman" w:cs="Times New Roman"/>
          <w:kern w:val="1"/>
          <w:lang w:val="fr-FR" w:eastAsia="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AF62C7" w:rsidRPr="00AF62C7" w:rsidRDefault="00AF62C7" w:rsidP="00AF62C7">
      <w:pPr>
        <w:widowControl w:val="0"/>
        <w:suppressAutoHyphens/>
        <w:overflowPunct w:val="0"/>
        <w:autoSpaceDE w:val="0"/>
        <w:autoSpaceDN w:val="0"/>
        <w:adjustRightInd w:val="0"/>
        <w:spacing w:after="120" w:line="360" w:lineRule="auto"/>
        <w:ind w:left="284" w:hanging="284"/>
        <w:jc w:val="both"/>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lang w:val="fr-FR" w:eastAsia="pl-PL"/>
        </w:rPr>
        <w:t xml:space="preserve">3.  </w:t>
      </w:r>
      <w:r w:rsidRPr="00AF62C7">
        <w:rPr>
          <w:rFonts w:ascii="Times New Roman" w:eastAsia="Times New Roman" w:hAnsi="Times New Roman" w:cs="Times New Roman"/>
          <w:b/>
          <w:kern w:val="1"/>
          <w:lang w:val="fr-FR" w:eastAsia="pl-PL"/>
        </w:rPr>
        <w:t>nie należymy</w:t>
      </w:r>
      <w:r w:rsidRPr="00AF62C7">
        <w:rPr>
          <w:rFonts w:ascii="Times New Roman" w:eastAsia="Times New Roman" w:hAnsi="Times New Roman" w:cs="Times New Roman"/>
          <w:kern w:val="1"/>
          <w:lang w:val="fr-FR" w:eastAsia="pl-PL"/>
        </w:rPr>
        <w:t xml:space="preserve"> do żadnej grupy kapitałowej*.</w:t>
      </w:r>
    </w:p>
    <w:p w:rsidR="00AF62C7" w:rsidRPr="00AF62C7" w:rsidRDefault="00AF62C7" w:rsidP="00AF62C7">
      <w:pPr>
        <w:autoSpaceDN w:val="0"/>
        <w:spacing w:before="120" w:after="0" w:line="360" w:lineRule="auto"/>
        <w:textAlignment w:val="baseline"/>
        <w:rPr>
          <w:rFonts w:ascii="Times New Roman" w:eastAsia="Times New Roman" w:hAnsi="Times New Roman" w:cs="Times New Roman"/>
          <w:b/>
          <w:kern w:val="3"/>
          <w:lang w:val="de-DE" w:eastAsia="pl-PL"/>
        </w:rPr>
      </w:pPr>
      <w:r w:rsidRPr="00AF62C7">
        <w:rPr>
          <w:rFonts w:ascii="Times New Roman" w:eastAsia="Times New Roman" w:hAnsi="Times New Roman" w:cs="Times New Roman"/>
          <w:b/>
          <w:kern w:val="3"/>
          <w:lang w:val="de-DE" w:eastAsia="pl-PL"/>
        </w:rPr>
        <w:t>* niepotrzebne skreślić</w:t>
      </w:r>
    </w:p>
    <w:p w:rsidR="00AF62C7" w:rsidRPr="00AF62C7" w:rsidRDefault="00AF62C7" w:rsidP="00AF62C7">
      <w:pPr>
        <w:autoSpaceDN w:val="0"/>
        <w:spacing w:before="120" w:after="0" w:line="360" w:lineRule="auto"/>
        <w:ind w:left="900" w:hanging="900"/>
        <w:textAlignment w:val="baseline"/>
        <w:rPr>
          <w:rFonts w:ascii="Times New Roman" w:eastAsia="Times New Roman" w:hAnsi="Times New Roman" w:cs="Times New Roman"/>
          <w:b/>
          <w:kern w:val="3"/>
          <w:lang w:val="de-DE" w:eastAsia="pl-PL"/>
        </w:rPr>
      </w:pPr>
      <w:r w:rsidRPr="00AF62C7">
        <w:rPr>
          <w:rFonts w:ascii="Times New Roman" w:eastAsia="Times New Roman" w:hAnsi="Times New Roman" w:cs="Times New Roman"/>
          <w:b/>
          <w:kern w:val="3"/>
          <w:lang w:val="de-DE" w:eastAsia="pl-PL"/>
        </w:rPr>
        <w:t>Uwaga:</w:t>
      </w:r>
    </w:p>
    <w:p w:rsidR="00AF62C7" w:rsidRPr="00AF62C7" w:rsidRDefault="00AF62C7" w:rsidP="00AF62C7">
      <w:pPr>
        <w:autoSpaceDN w:val="0"/>
        <w:spacing w:before="120" w:after="0" w:line="360" w:lineRule="auto"/>
        <w:jc w:val="both"/>
        <w:textAlignment w:val="baseline"/>
        <w:rPr>
          <w:rFonts w:ascii="Times New Roman" w:eastAsia="Times New Roman" w:hAnsi="Times New Roman" w:cs="Times New Roman"/>
          <w:kern w:val="3"/>
          <w:lang w:val="de-DE" w:eastAsia="pl-PL"/>
        </w:rPr>
      </w:pPr>
      <w:r w:rsidRPr="00AF62C7">
        <w:rPr>
          <w:rFonts w:ascii="Times New Roman" w:eastAsia="Times New Roman" w:hAnsi="Times New Roman" w:cs="Times New Roman"/>
          <w:kern w:val="3"/>
          <w:lang w:val="de-DE" w:eastAsia="pl-PL"/>
        </w:rPr>
        <w:t>W przypadku złożenia oferty przez podmioty występujące wspólnie, wymagane oświadczenie powinno być złożone przez każdy podmiot.</w:t>
      </w:r>
    </w:p>
    <w:p w:rsidR="00AF62C7" w:rsidRPr="00AF62C7" w:rsidRDefault="00AF62C7" w:rsidP="00AF62C7">
      <w:pPr>
        <w:autoSpaceDN w:val="0"/>
        <w:spacing w:before="120" w:after="0" w:line="360" w:lineRule="auto"/>
        <w:jc w:val="both"/>
        <w:textAlignment w:val="baseline"/>
        <w:rPr>
          <w:rFonts w:ascii="Times New Roman" w:eastAsia="Times New Roman" w:hAnsi="Times New Roman" w:cs="Times New Roman"/>
          <w:kern w:val="3"/>
          <w:lang w:val="de-DE" w:eastAsia="pl-PL"/>
        </w:rPr>
      </w:pPr>
      <w:r w:rsidRPr="00AF62C7">
        <w:rPr>
          <w:rFonts w:ascii="Times New Roman" w:eastAsia="Times New Roman" w:hAnsi="Times New Roman" w:cs="Times New Roman"/>
          <w:kern w:val="3"/>
          <w:u w:val="single"/>
          <w:lang w:val="de-DE" w:eastAsia="pl-PL"/>
        </w:rPr>
        <w:t>Ad. pkt 2.</w:t>
      </w:r>
      <w:r w:rsidRPr="00AF62C7">
        <w:rPr>
          <w:rFonts w:ascii="Times New Roman" w:eastAsia="Times New Roman" w:hAnsi="Times New Roman" w:cs="Times New Roman"/>
          <w:kern w:val="3"/>
          <w:lang w:val="de-DE" w:eastAsia="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AF62C7" w:rsidRPr="00AF62C7" w:rsidRDefault="00AF62C7" w:rsidP="00AF62C7">
      <w:pPr>
        <w:autoSpaceDN w:val="0"/>
        <w:spacing w:before="120" w:after="0" w:line="360" w:lineRule="auto"/>
        <w:jc w:val="both"/>
        <w:textAlignment w:val="baseline"/>
        <w:rPr>
          <w:rFonts w:ascii="Times New Roman" w:eastAsia="Times New Roman" w:hAnsi="Times New Roman" w:cs="Times New Roman"/>
          <w:kern w:val="3"/>
          <w:lang w:val="de-DE" w:eastAsia="pl-PL"/>
        </w:rPr>
      </w:pPr>
      <w:r w:rsidRPr="00AF62C7">
        <w:rPr>
          <w:rFonts w:ascii="Times New Roman" w:eastAsia="Times New Roman" w:hAnsi="Times New Roman" w:cs="Times New Roman"/>
          <w:kern w:val="3"/>
          <w:u w:val="single"/>
          <w:lang w:val="de-DE" w:eastAsia="pl-PL"/>
        </w:rPr>
        <w:t>Ad. pkt 3.</w:t>
      </w:r>
      <w:r w:rsidRPr="00AF62C7">
        <w:rPr>
          <w:rFonts w:ascii="Times New Roman" w:eastAsia="Times New Roman" w:hAnsi="Times New Roman" w:cs="Times New Roman"/>
          <w:kern w:val="3"/>
          <w:lang w:val="de-DE" w:eastAsia="pl-PL"/>
        </w:rPr>
        <w:t xml:space="preserve"> Oświadczenie wskazane w pkt 3. może złożyć Wykonawca, według swego wyboru, który nie należy do żadnej grupy kapitałowej, w rozumieniu ustawy z dnia 16 lutego 2007 r. o ochronie konkurencji i konsumentów wraz z ofertą.</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AF62C7">
        <w:rPr>
          <w:rFonts w:ascii="Times New Roman" w:eastAsia="Times New Roman" w:hAnsi="Times New Roman" w:cs="Times New Roman"/>
          <w:kern w:val="1"/>
          <w:lang w:val="fr-FR" w:eastAsia="pl-PL"/>
        </w:rPr>
        <w:tab/>
      </w:r>
      <w:r w:rsidRPr="00AF62C7">
        <w:rPr>
          <w:rFonts w:ascii="Times New Roman" w:eastAsia="Times New Roman" w:hAnsi="Times New Roman" w:cs="Times New Roman"/>
          <w:kern w:val="1"/>
          <w:lang w:val="fr-FR" w:eastAsia="pl-PL"/>
        </w:rPr>
        <w:tab/>
      </w:r>
      <w:r w:rsidRPr="00AF62C7">
        <w:rPr>
          <w:rFonts w:ascii="Times New Roman" w:eastAsia="Times New Roman" w:hAnsi="Times New Roman" w:cs="Times New Roman"/>
          <w:kern w:val="1"/>
          <w:sz w:val="24"/>
          <w:szCs w:val="20"/>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Arial"/>
          <w:kern w:val="1"/>
          <w:sz w:val="21"/>
          <w:szCs w:val="21"/>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 xml:space="preserve">Data; kwalifikowany podpis elektroniczny </w:t>
      </w:r>
    </w:p>
    <w:p w:rsidR="00AF62C7" w:rsidRPr="00AF62C7" w:rsidRDefault="00AF62C7" w:rsidP="00AF62C7">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color w:val="FF0000"/>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color w:val="FF0000"/>
          <w:kern w:val="1"/>
          <w:sz w:val="21"/>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color w:val="FF0000"/>
          <w:kern w:val="1"/>
          <w:sz w:val="16"/>
          <w:szCs w:val="20"/>
          <w:lang w:val="fr-FR" w:eastAsia="pl-PL"/>
        </w:rPr>
      </w:pPr>
      <w:r w:rsidRPr="00AF62C7">
        <w:rPr>
          <w:rFonts w:ascii="Times New Roman" w:eastAsia="Times New Roman" w:hAnsi="Times New Roman" w:cs="Times New Roman"/>
          <w:i/>
          <w:color w:val="FF0000"/>
          <w:kern w:val="1"/>
          <w:sz w:val="20"/>
          <w:szCs w:val="20"/>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Załącznik nr 7 do SWZ</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AF62C7">
        <w:rPr>
          <w:rFonts w:ascii="Times New Roman" w:eastAsia="Times New Roman" w:hAnsi="Times New Roman" w:cs="Times New Roman"/>
          <w:i/>
          <w:kern w:val="1"/>
          <w:szCs w:val="20"/>
          <w:lang w:eastAsia="pl-PL"/>
        </w:rPr>
        <w:t xml:space="preserve">(jeśli dotyczy) </w:t>
      </w: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AF62C7" w:rsidRPr="00AF62C7" w:rsidRDefault="00AF62C7" w:rsidP="00AF62C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AF62C7">
        <w:rPr>
          <w:rFonts w:ascii="Times New Roman" w:eastAsia="Times New Roman" w:hAnsi="Times New Roman" w:cs="Times New Roman"/>
          <w:b/>
          <w:bCs/>
          <w:kern w:val="1"/>
          <w:lang w:val="fr-FR" w:eastAsia="pl-PL"/>
        </w:rPr>
        <w:t xml:space="preserve">Wykonawcy wspólnie ubiegający się o udzielenie zamówienia </w:t>
      </w:r>
      <w:r w:rsidRPr="00AF62C7">
        <w:rPr>
          <w:rFonts w:ascii="Times New Roman" w:eastAsia="Times New Roman" w:hAnsi="Times New Roman" w:cs="Times New Roman"/>
          <w:b/>
          <w:kern w:val="1"/>
          <w:lang w:val="fr-FR" w:eastAsia="pl-PL"/>
        </w:rPr>
        <w:t>(Konsorcjum oraz Spółki Cywilne)</w:t>
      </w:r>
      <w:r w:rsidRPr="00AF62C7">
        <w:rPr>
          <w:rFonts w:ascii="Times New Roman" w:eastAsia="Times New Roman" w:hAnsi="Times New Roman" w:cs="Times New Roman"/>
          <w:b/>
          <w:bCs/>
          <w:kern w:val="1"/>
          <w:lang w:val="fr-FR" w:eastAsia="pl-PL"/>
        </w:rPr>
        <w:t>:</w:t>
      </w: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w:t>
      </w:r>
      <w:r w:rsidRPr="00AF62C7">
        <w:rPr>
          <w:rFonts w:ascii="Times New Roman" w:eastAsia="Times New Roman" w:hAnsi="Times New Roman" w:cs="Times New Roman"/>
          <w:kern w:val="1"/>
          <w:lang w:val="fr-FR" w:eastAsia="pl-PL"/>
        </w:rPr>
        <w:t>.</w:t>
      </w: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w:t>
      </w:r>
      <w:r w:rsidRPr="00AF62C7">
        <w:rPr>
          <w:rFonts w:ascii="Times New Roman" w:eastAsia="Times New Roman" w:hAnsi="Times New Roman" w:cs="Times New Roman"/>
          <w:kern w:val="1"/>
          <w:sz w:val="20"/>
          <w:szCs w:val="20"/>
          <w:lang w:val="fr-FR" w:eastAsia="pl-PL"/>
        </w:rPr>
        <w:t>.</w:t>
      </w:r>
    </w:p>
    <w:p w:rsidR="00AF62C7" w:rsidRPr="00AF62C7" w:rsidRDefault="00AF62C7" w:rsidP="00AF62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i/>
          <w:iCs/>
          <w:kern w:val="1"/>
          <w:sz w:val="20"/>
          <w:szCs w:val="20"/>
          <w:lang w:val="fr-FR" w:eastAsia="pl-PL"/>
        </w:rPr>
        <w:t>(pełna nazwa/firma,adres, w zalezności od podmiotu NIP/PESEL, KRS/CEiDG)</w:t>
      </w:r>
    </w:p>
    <w:p w:rsidR="00AF62C7" w:rsidRPr="00AF62C7" w:rsidRDefault="00AF62C7" w:rsidP="00AF62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AF62C7">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AF62C7">
        <w:rPr>
          <w:rFonts w:ascii="Times New Roman" w:eastAsia="Times New Roman" w:hAnsi="Times New Roman" w:cs="Times New Roman"/>
          <w:b/>
          <w:bCs/>
          <w:kern w:val="1"/>
          <w:sz w:val="24"/>
          <w:szCs w:val="24"/>
          <w:lang w:val="fr-FR" w:eastAsia="pl-PL"/>
        </w:rPr>
        <w:t>składane na podstawie</w:t>
      </w: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AF62C7">
        <w:rPr>
          <w:rFonts w:ascii="Times New Roman" w:eastAsia="Times New Roman" w:hAnsi="Times New Roman" w:cs="Times New Roman"/>
          <w:b/>
          <w:bCs/>
          <w:kern w:val="1"/>
          <w:sz w:val="24"/>
          <w:szCs w:val="24"/>
          <w:lang w:val="fr-FR" w:eastAsia="pl-PL"/>
        </w:rPr>
        <w:t>art. 117 ust. 4 ustawy z dnia 11 września 2019 r.</w:t>
      </w: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AF62C7">
        <w:rPr>
          <w:rFonts w:ascii="Times New Roman" w:eastAsia="Times New Roman" w:hAnsi="Times New Roman" w:cs="Times New Roman"/>
          <w:b/>
          <w:bCs/>
          <w:kern w:val="1"/>
          <w:sz w:val="24"/>
          <w:szCs w:val="24"/>
          <w:lang w:val="fr-FR" w:eastAsia="pl-PL"/>
        </w:rPr>
        <w:t>Prawo zamówień publicznych (dalej jako: pzp)</w:t>
      </w: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b/>
          <w:bCs/>
          <w:kern w:val="1"/>
          <w:lang w:val="fr-FR" w:eastAsia="pl-PL"/>
        </w:rPr>
        <w:t>DOTYCZĄCE DOSTAW, USŁUG LUB ROBÓT BUDOWLANYCH,</w:t>
      </w: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b/>
          <w:bCs/>
          <w:iCs/>
          <w:kern w:val="1"/>
          <w:lang w:val="fr-FR" w:eastAsia="pl-PL"/>
        </w:rPr>
        <w:t>KTÓRE WYKONAJĄ POSZCZEGÓLNI WYKONAWCY</w:t>
      </w: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F62C7">
        <w:rPr>
          <w:rFonts w:ascii="Times New Roman" w:eastAsia="Times New Roman" w:hAnsi="Times New Roman" w:cs="Times New Roman"/>
          <w:kern w:val="1"/>
          <w:lang w:val="fr-FR" w:eastAsia="pl-PL"/>
        </w:rPr>
        <w:t xml:space="preserve">Na potrzeby postępowania o udzielenie zamówienia publicznego pn. </w:t>
      </w:r>
      <w:r w:rsidRPr="00AF62C7">
        <w:rPr>
          <w:rFonts w:ascii="Times New Roman" w:eastAsia="Times New Roman" w:hAnsi="Times New Roman" w:cs="Times New Roman"/>
          <w:b/>
          <w:kern w:val="1"/>
          <w:lang w:val="fr-FR" w:eastAsia="pl-PL"/>
        </w:rPr>
        <w:t xml:space="preserve">Dostawa implantów oraz akcesoriów do osteosyntezy </w:t>
      </w:r>
      <w:r w:rsidRPr="00AF62C7">
        <w:rPr>
          <w:rFonts w:ascii="Times New Roman" w:eastAsia="Times New Roman" w:hAnsi="Times New Roman" w:cs="Times New Roman"/>
          <w:b/>
          <w:bCs/>
          <w:kern w:val="1"/>
          <w:lang w:val="fr-FR" w:eastAsia="pl-PL"/>
        </w:rPr>
        <w:t>- Zp/40/PN/24</w:t>
      </w:r>
      <w:r w:rsidRPr="00AF62C7">
        <w:rPr>
          <w:rFonts w:ascii="Times New Roman" w:eastAsia="Times New Roman" w:hAnsi="Times New Roman" w:cs="Times New Roman"/>
          <w:kern w:val="1"/>
          <w:lang w:eastAsia="pl-PL"/>
        </w:rPr>
        <w:t>, oświadczam, że:</w:t>
      </w:r>
    </w:p>
    <w:p w:rsidR="00AF62C7" w:rsidRPr="00AF62C7" w:rsidRDefault="00AF62C7" w:rsidP="00AF62C7">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w:t>
      </w:r>
      <w:r w:rsidRPr="00AF62C7">
        <w:rPr>
          <w:rFonts w:ascii="Times New Roman" w:eastAsia="Times New Roman" w:hAnsi="Times New Roman" w:cs="Times New Roman"/>
          <w:kern w:val="1"/>
          <w:lang w:val="fr-FR" w:eastAsia="pl-PL"/>
        </w:rPr>
        <w:t>Wykonawca………………………………………………………………………………………….......</w:t>
      </w:r>
      <w:r w:rsidRPr="00AF62C7">
        <w:rPr>
          <w:rFonts w:ascii="Times New Roman" w:eastAsia="Times New Roman" w:hAnsi="Times New Roman" w:cs="Times New Roman"/>
          <w:i/>
          <w:iCs/>
          <w:kern w:val="1"/>
          <w:sz w:val="20"/>
          <w:szCs w:val="20"/>
          <w:lang w:val="fr-FR" w:eastAsia="pl-PL"/>
        </w:rPr>
        <w:t>(nazwa i adres Wykonawcy)</w:t>
      </w: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lang w:val="fr-FR" w:eastAsia="pl-PL"/>
        </w:rPr>
        <w:t>zrealizuje następujące dostawy, usługi lub roboty budowlane:</w:t>
      </w: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w:t>
      </w:r>
    </w:p>
    <w:p w:rsidR="00AF62C7" w:rsidRPr="00AF62C7" w:rsidRDefault="00AF62C7" w:rsidP="00AF62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AF62C7">
        <w:rPr>
          <w:rFonts w:ascii="Times New Roman" w:eastAsia="Times New Roman" w:hAnsi="Times New Roman" w:cs="Times New Roman"/>
          <w:kern w:val="1"/>
          <w:sz w:val="24"/>
          <w:szCs w:val="20"/>
          <w:lang w:val="fr-FR" w:eastAsia="pl-PL"/>
        </w:rPr>
        <w:t>•</w:t>
      </w:r>
      <w:r w:rsidRPr="00AF62C7">
        <w:rPr>
          <w:rFonts w:ascii="Times New Roman" w:eastAsia="Times New Roman" w:hAnsi="Times New Roman" w:cs="Times New Roman"/>
          <w:kern w:val="1"/>
          <w:lang w:val="fr-FR" w:eastAsia="pl-PL"/>
        </w:rPr>
        <w:t>Wykonawca………………………………………………………………………………………….......</w:t>
      </w:r>
      <w:r w:rsidRPr="00AF62C7">
        <w:rPr>
          <w:rFonts w:ascii="Times New Roman" w:eastAsia="Times New Roman" w:hAnsi="Times New Roman" w:cs="Times New Roman"/>
          <w:i/>
          <w:iCs/>
          <w:kern w:val="1"/>
          <w:sz w:val="20"/>
          <w:szCs w:val="20"/>
          <w:lang w:val="fr-FR" w:eastAsia="pl-PL"/>
        </w:rPr>
        <w:t>(nazwa i adres Wykonawcy)</w:t>
      </w:r>
    </w:p>
    <w:p w:rsidR="00AF62C7" w:rsidRPr="00AF62C7" w:rsidRDefault="00AF62C7" w:rsidP="00AF62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lang w:val="fr-FR" w:eastAsia="pl-PL"/>
        </w:rPr>
        <w:t>zrealizuje następujące dostawy, usługi lub roboty budowlane:</w:t>
      </w:r>
    </w:p>
    <w:p w:rsidR="00AF62C7" w:rsidRPr="00AF62C7" w:rsidRDefault="00AF62C7" w:rsidP="00AF62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w:t>
      </w:r>
    </w:p>
    <w:p w:rsidR="00AF62C7" w:rsidRPr="00AF62C7" w:rsidRDefault="00AF62C7" w:rsidP="00AF62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AF62C7">
        <w:rPr>
          <w:rFonts w:ascii="Times New Roman" w:eastAsia="Times New Roman" w:hAnsi="Times New Roman" w:cs="Times New Roman"/>
          <w:kern w:val="1"/>
          <w:sz w:val="24"/>
          <w:szCs w:val="20"/>
          <w:lang w:val="fr-FR" w:eastAsia="pl-PL"/>
        </w:rPr>
        <w:t>•</w:t>
      </w:r>
      <w:r w:rsidRPr="00AF62C7">
        <w:rPr>
          <w:rFonts w:ascii="Times New Roman" w:eastAsia="Times New Roman" w:hAnsi="Times New Roman" w:cs="Times New Roman"/>
          <w:kern w:val="1"/>
          <w:lang w:val="fr-FR" w:eastAsia="pl-PL"/>
        </w:rPr>
        <w:t>Wykonawca………………………………………………………………………………………….......</w:t>
      </w:r>
      <w:r w:rsidRPr="00AF62C7">
        <w:rPr>
          <w:rFonts w:ascii="Times New Roman" w:eastAsia="Times New Roman" w:hAnsi="Times New Roman" w:cs="Times New Roman"/>
          <w:i/>
          <w:iCs/>
          <w:kern w:val="1"/>
          <w:sz w:val="20"/>
          <w:szCs w:val="20"/>
          <w:lang w:val="fr-FR" w:eastAsia="pl-PL"/>
        </w:rPr>
        <w:t>(nazwa i adres Wykonawcy)</w:t>
      </w:r>
    </w:p>
    <w:p w:rsidR="00AF62C7" w:rsidRPr="00AF62C7" w:rsidRDefault="00AF62C7" w:rsidP="00AF62C7">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lang w:val="fr-FR" w:eastAsia="pl-PL"/>
        </w:rPr>
        <w:t>zrealizuje następujące dostawy, usługi lub roboty budowlane:</w:t>
      </w:r>
    </w:p>
    <w:p w:rsidR="00AF62C7" w:rsidRPr="00AF62C7" w:rsidRDefault="00AF62C7" w:rsidP="00AF62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w:t>
      </w:r>
    </w:p>
    <w:p w:rsidR="00AF62C7" w:rsidRPr="00AF62C7" w:rsidRDefault="00AF62C7" w:rsidP="00AF62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Arial"/>
          <w:kern w:val="1"/>
          <w:sz w:val="21"/>
          <w:szCs w:val="21"/>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 xml:space="preserve">Data; kwalifikowany podpis elektroniczny </w:t>
      </w:r>
    </w:p>
    <w:p w:rsidR="00AF62C7" w:rsidRPr="00AF62C7" w:rsidRDefault="00AF62C7" w:rsidP="00AF62C7">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AF62C7" w:rsidRPr="00AF62C7" w:rsidRDefault="00AF62C7" w:rsidP="00AF62C7">
      <w:pPr>
        <w:tabs>
          <w:tab w:val="left" w:pos="1068"/>
        </w:tabs>
        <w:contextualSpacing/>
        <w:rPr>
          <w:rFonts w:ascii="Times New Roman" w:eastAsia="Times New Roman" w:hAnsi="Times New Roman" w:cs="Times New Roman"/>
          <w:i/>
          <w:color w:val="FF0000"/>
          <w:kern w:val="1"/>
          <w:szCs w:val="20"/>
          <w:lang w:eastAsia="pl-PL"/>
        </w:rPr>
      </w:pPr>
    </w:p>
    <w:p w:rsidR="00AF62C7" w:rsidRPr="00AF62C7" w:rsidRDefault="00AF62C7" w:rsidP="00AF62C7">
      <w:pPr>
        <w:contextualSpacing/>
        <w:rPr>
          <w:rFonts w:ascii="Times New Roman" w:eastAsia="Times New Roman" w:hAnsi="Times New Roman" w:cs="Times New Roman"/>
          <w:i/>
          <w:color w:val="FF0000"/>
          <w:kern w:val="1"/>
          <w:szCs w:val="20"/>
          <w:lang w:eastAsia="pl-PL"/>
        </w:rPr>
      </w:pPr>
    </w:p>
    <w:p w:rsidR="00AF62C7" w:rsidRPr="00AF62C7" w:rsidRDefault="00AF62C7" w:rsidP="00AF62C7">
      <w:pPr>
        <w:contextualSpacing/>
        <w:rPr>
          <w:rFonts w:ascii="Times New Roman" w:eastAsia="Times New Roman" w:hAnsi="Times New Roman" w:cs="Times New Roman"/>
          <w:i/>
          <w:color w:val="FF0000"/>
          <w:kern w:val="1"/>
          <w:szCs w:val="20"/>
          <w:lang w:eastAsia="pl-PL"/>
        </w:rPr>
      </w:pPr>
    </w:p>
    <w:p w:rsidR="00AF62C7" w:rsidRPr="00AF62C7" w:rsidRDefault="00AF62C7" w:rsidP="00AF62C7">
      <w:pPr>
        <w:contextualSpacing/>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Załącznik nr 8 do SWZ</w:t>
      </w:r>
    </w:p>
    <w:p w:rsidR="00AF62C7" w:rsidRPr="00AF62C7" w:rsidRDefault="00AF62C7" w:rsidP="00AF62C7">
      <w:pPr>
        <w:ind w:left="-567"/>
        <w:contextualSpacing/>
        <w:rPr>
          <w:rFonts w:ascii="Times New Roman" w:eastAsia="Times New Roman" w:hAnsi="Times New Roman" w:cs="Times New Roman"/>
          <w:i/>
          <w:kern w:val="1"/>
          <w:szCs w:val="20"/>
          <w:lang w:eastAsia="pl-PL"/>
        </w:rPr>
      </w:pPr>
    </w:p>
    <w:p w:rsidR="00AF62C7" w:rsidRPr="00AF62C7" w:rsidRDefault="00AF62C7" w:rsidP="00AF62C7">
      <w:pPr>
        <w:ind w:left="-567"/>
        <w:contextualSpacing/>
        <w:rPr>
          <w:rFonts w:ascii="Times New Roman" w:eastAsia="Times New Roman" w:hAnsi="Times New Roman" w:cs="Times New Roman"/>
          <w:i/>
          <w:kern w:val="1"/>
          <w:szCs w:val="20"/>
          <w:lang w:eastAsia="pl-PL"/>
        </w:rPr>
      </w:pPr>
    </w:p>
    <w:p w:rsidR="00AF62C7" w:rsidRPr="00AF62C7" w:rsidRDefault="00AF62C7" w:rsidP="00AF62C7">
      <w:pPr>
        <w:spacing w:before="120"/>
        <w:contextualSpacing/>
        <w:jc w:val="both"/>
        <w:rPr>
          <w:rFonts w:ascii="Times New Roman" w:eastAsia="Calibri" w:hAnsi="Times New Roman" w:cs="Times New Roman"/>
          <w:sz w:val="20"/>
          <w:szCs w:val="20"/>
        </w:rPr>
      </w:pPr>
      <w:r w:rsidRPr="00AF62C7">
        <w:rPr>
          <w:rFonts w:ascii="Times New Roman" w:eastAsia="Calibri" w:hAnsi="Times New Roman" w:cs="Times New Roman"/>
          <w:sz w:val="20"/>
          <w:szCs w:val="20"/>
        </w:rPr>
        <w:t xml:space="preserve">Wykonawca udostępniający zasoby </w:t>
      </w:r>
      <w:r w:rsidRPr="00AF62C7">
        <w:rPr>
          <w:rFonts w:ascii="Times New Roman" w:eastAsia="Calibri" w:hAnsi="Times New Roman" w:cs="Times New Roman"/>
          <w:i/>
          <w:sz w:val="20"/>
          <w:szCs w:val="20"/>
        </w:rPr>
        <w:t>(jeżeli dotyczy)</w:t>
      </w:r>
    </w:p>
    <w:p w:rsidR="00AF62C7" w:rsidRPr="00AF62C7" w:rsidRDefault="00AF62C7" w:rsidP="00AF62C7">
      <w:pPr>
        <w:rPr>
          <w:rFonts w:ascii="Times New Roman" w:eastAsia="Calibri" w:hAnsi="Times New Roman" w:cs="Times New Roman"/>
          <w:sz w:val="20"/>
          <w:szCs w:val="20"/>
        </w:rPr>
      </w:pPr>
      <w:r w:rsidRPr="00AF62C7">
        <w:rPr>
          <w:rFonts w:ascii="Times New Roman" w:eastAsia="Calibri" w:hAnsi="Times New Roman" w:cs="Times New Roman"/>
          <w:sz w:val="20"/>
          <w:szCs w:val="20"/>
        </w:rPr>
        <w:t>………………………………………………….</w:t>
      </w:r>
    </w:p>
    <w:p w:rsidR="00AF62C7" w:rsidRPr="00AF62C7" w:rsidRDefault="00AF62C7" w:rsidP="00AF62C7">
      <w:pPr>
        <w:rPr>
          <w:rFonts w:ascii="Times New Roman" w:eastAsia="Calibri" w:hAnsi="Times New Roman" w:cs="Times New Roman"/>
          <w:sz w:val="20"/>
          <w:szCs w:val="20"/>
        </w:rPr>
      </w:pPr>
      <w:r w:rsidRPr="00AF62C7">
        <w:rPr>
          <w:rFonts w:ascii="Times New Roman" w:eastAsia="Calibri" w:hAnsi="Times New Roman" w:cs="Times New Roman"/>
          <w:sz w:val="20"/>
          <w:szCs w:val="20"/>
        </w:rPr>
        <w:t>………………………………………………….</w:t>
      </w:r>
    </w:p>
    <w:p w:rsidR="00AF62C7" w:rsidRPr="00AF62C7" w:rsidRDefault="00AF62C7" w:rsidP="00AF62C7">
      <w:pPr>
        <w:rPr>
          <w:rFonts w:ascii="Times New Roman" w:eastAsia="Calibri" w:hAnsi="Times New Roman" w:cs="Times New Roman"/>
          <w:sz w:val="20"/>
          <w:szCs w:val="20"/>
        </w:rPr>
      </w:pPr>
      <w:r w:rsidRPr="00AF62C7">
        <w:rPr>
          <w:rFonts w:ascii="Times New Roman" w:eastAsia="Calibri" w:hAnsi="Times New Roman" w:cs="Times New Roman"/>
          <w:sz w:val="20"/>
          <w:szCs w:val="20"/>
        </w:rPr>
        <w:t>………………………………………………….</w:t>
      </w:r>
    </w:p>
    <w:p w:rsidR="00AF62C7" w:rsidRPr="00AF62C7" w:rsidRDefault="00AF62C7" w:rsidP="00AF62C7">
      <w:pPr>
        <w:ind w:left="57"/>
        <w:contextualSpacing/>
        <w:rPr>
          <w:rFonts w:ascii="Times New Roman" w:eastAsia="Calibri" w:hAnsi="Times New Roman" w:cs="Times New Roman"/>
          <w:i/>
          <w:sz w:val="18"/>
          <w:szCs w:val="18"/>
        </w:rPr>
      </w:pPr>
      <w:r w:rsidRPr="00AF62C7">
        <w:rPr>
          <w:rFonts w:ascii="Times New Roman" w:eastAsia="Calibri" w:hAnsi="Times New Roman" w:cs="Times New Roman"/>
          <w:i/>
          <w:sz w:val="18"/>
          <w:szCs w:val="18"/>
        </w:rPr>
        <w:t>(pełna nazwa/firma,adres,</w:t>
      </w:r>
    </w:p>
    <w:p w:rsidR="00AF62C7" w:rsidRPr="00AF62C7" w:rsidRDefault="00AF62C7" w:rsidP="00AF62C7">
      <w:pPr>
        <w:ind w:left="57"/>
        <w:contextualSpacing/>
        <w:rPr>
          <w:rFonts w:ascii="Times New Roman" w:eastAsia="Calibri" w:hAnsi="Times New Roman" w:cs="Times New Roman"/>
          <w:sz w:val="18"/>
          <w:szCs w:val="18"/>
        </w:rPr>
      </w:pPr>
      <w:r w:rsidRPr="00AF62C7">
        <w:rPr>
          <w:rFonts w:ascii="Times New Roman" w:eastAsia="Calibri" w:hAnsi="Times New Roman" w:cs="Times New Roman"/>
          <w:i/>
          <w:sz w:val="18"/>
          <w:szCs w:val="18"/>
        </w:rPr>
        <w:t>NIP, Nr KRS/CEIDG</w:t>
      </w:r>
      <w:r w:rsidRPr="00AF62C7">
        <w:rPr>
          <w:rFonts w:ascii="Times New Roman" w:eastAsia="Calibri" w:hAnsi="Times New Roman" w:cs="Times New Roman"/>
          <w:sz w:val="18"/>
          <w:szCs w:val="18"/>
        </w:rPr>
        <w:t>)</w:t>
      </w:r>
    </w:p>
    <w:p w:rsidR="00AF62C7" w:rsidRPr="00AF62C7" w:rsidRDefault="00AF62C7" w:rsidP="00AF62C7">
      <w:pPr>
        <w:ind w:left="57"/>
        <w:contextualSpacing/>
        <w:rPr>
          <w:rFonts w:ascii="Times New Roman" w:eastAsia="Calibri" w:hAnsi="Times New Roman" w:cs="Times New Roman"/>
          <w:sz w:val="20"/>
          <w:szCs w:val="20"/>
        </w:rPr>
      </w:pPr>
    </w:p>
    <w:p w:rsidR="00AF62C7" w:rsidRPr="00AF62C7" w:rsidRDefault="00AF62C7" w:rsidP="00AF62C7">
      <w:pPr>
        <w:ind w:left="57"/>
        <w:contextualSpacing/>
        <w:rPr>
          <w:rFonts w:ascii="Times New Roman" w:eastAsia="Calibri" w:hAnsi="Times New Roman" w:cs="Times New Roman"/>
          <w:sz w:val="20"/>
          <w:szCs w:val="20"/>
          <w:u w:val="single"/>
        </w:rPr>
      </w:pPr>
      <w:r w:rsidRPr="00AF62C7">
        <w:rPr>
          <w:rFonts w:ascii="Times New Roman" w:eastAsia="Calibri" w:hAnsi="Times New Roman" w:cs="Times New Roman"/>
          <w:sz w:val="20"/>
          <w:szCs w:val="20"/>
          <w:u w:val="single"/>
        </w:rPr>
        <w:t>reprezentowany przez:</w:t>
      </w:r>
    </w:p>
    <w:p w:rsidR="00AF62C7" w:rsidRPr="00AF62C7" w:rsidRDefault="00AF62C7" w:rsidP="00AF62C7">
      <w:pPr>
        <w:rPr>
          <w:rFonts w:ascii="Times New Roman" w:eastAsia="Calibri" w:hAnsi="Times New Roman" w:cs="Times New Roman"/>
          <w:sz w:val="20"/>
          <w:szCs w:val="20"/>
        </w:rPr>
      </w:pPr>
      <w:r w:rsidRPr="00AF62C7">
        <w:rPr>
          <w:rFonts w:ascii="Times New Roman" w:eastAsia="Calibri" w:hAnsi="Times New Roman" w:cs="Times New Roman"/>
          <w:sz w:val="20"/>
          <w:szCs w:val="20"/>
        </w:rPr>
        <w:t xml:space="preserve"> ..............................................................................</w:t>
      </w:r>
    </w:p>
    <w:p w:rsidR="00AF62C7" w:rsidRPr="00AF62C7" w:rsidRDefault="00AF62C7" w:rsidP="00AF62C7">
      <w:pPr>
        <w:ind w:left="57"/>
        <w:contextualSpacing/>
        <w:rPr>
          <w:rFonts w:ascii="Times New Roman" w:eastAsia="Calibri" w:hAnsi="Times New Roman" w:cs="Times New Roman"/>
          <w:sz w:val="20"/>
          <w:szCs w:val="20"/>
        </w:rPr>
      </w:pPr>
      <w:r w:rsidRPr="00AF62C7">
        <w:rPr>
          <w:rFonts w:ascii="Times New Roman" w:eastAsia="Calibri" w:hAnsi="Times New Roman" w:cs="Times New Roman"/>
          <w:sz w:val="20"/>
          <w:szCs w:val="20"/>
        </w:rPr>
        <w:t>…………………………………………………..</w:t>
      </w:r>
    </w:p>
    <w:p w:rsidR="00AF62C7" w:rsidRPr="00AF62C7" w:rsidRDefault="00AF62C7" w:rsidP="00AF62C7">
      <w:pPr>
        <w:ind w:left="57"/>
        <w:contextualSpacing/>
        <w:rPr>
          <w:rFonts w:ascii="Times New Roman" w:eastAsia="Calibri" w:hAnsi="Times New Roman" w:cs="Times New Roman"/>
          <w:sz w:val="20"/>
          <w:szCs w:val="20"/>
        </w:rPr>
      </w:pPr>
      <w:r w:rsidRPr="00AF62C7">
        <w:rPr>
          <w:rFonts w:ascii="Times New Roman" w:eastAsia="Calibri" w:hAnsi="Times New Roman" w:cs="Times New Roman"/>
          <w:sz w:val="20"/>
          <w:szCs w:val="20"/>
        </w:rPr>
        <w:t>…………………………………………………..</w:t>
      </w:r>
    </w:p>
    <w:p w:rsidR="00AF62C7" w:rsidRPr="00AF62C7" w:rsidRDefault="00AF62C7" w:rsidP="00AF62C7">
      <w:pPr>
        <w:ind w:left="57"/>
        <w:contextualSpacing/>
        <w:rPr>
          <w:rFonts w:ascii="Times New Roman" w:eastAsia="Calibri" w:hAnsi="Times New Roman" w:cs="Times New Roman"/>
          <w:i/>
          <w:sz w:val="18"/>
          <w:szCs w:val="18"/>
        </w:rPr>
      </w:pPr>
      <w:r w:rsidRPr="00AF62C7">
        <w:rPr>
          <w:rFonts w:ascii="Times New Roman" w:eastAsia="Calibri" w:hAnsi="Times New Roman" w:cs="Times New Roman"/>
          <w:sz w:val="20"/>
          <w:szCs w:val="20"/>
        </w:rPr>
        <w:t xml:space="preserve">                   </w:t>
      </w:r>
      <w:r w:rsidRPr="00AF62C7">
        <w:rPr>
          <w:rFonts w:ascii="Times New Roman" w:eastAsia="Calibri" w:hAnsi="Times New Roman" w:cs="Times New Roman"/>
          <w:i/>
          <w:sz w:val="18"/>
          <w:szCs w:val="18"/>
        </w:rPr>
        <w:t>(imię i nazwisko,</w:t>
      </w:r>
    </w:p>
    <w:p w:rsidR="00AF62C7" w:rsidRPr="00AF62C7" w:rsidRDefault="00AF62C7" w:rsidP="00AF62C7">
      <w:pPr>
        <w:ind w:left="57"/>
        <w:contextualSpacing/>
        <w:rPr>
          <w:rFonts w:ascii="Times New Roman" w:eastAsia="Calibri" w:hAnsi="Times New Roman" w:cs="Times New Roman"/>
          <w:i/>
          <w:sz w:val="20"/>
          <w:szCs w:val="20"/>
        </w:rPr>
      </w:pPr>
      <w:r w:rsidRPr="00AF62C7">
        <w:rPr>
          <w:rFonts w:ascii="Times New Roman" w:eastAsia="Calibri" w:hAnsi="Times New Roman" w:cs="Times New Roman"/>
          <w:i/>
          <w:sz w:val="18"/>
          <w:szCs w:val="18"/>
        </w:rPr>
        <w:t>stanowisko/podstawa do reprezentacji</w:t>
      </w:r>
      <w:r w:rsidRPr="00AF62C7">
        <w:rPr>
          <w:rFonts w:ascii="Times New Roman" w:eastAsia="Calibri" w:hAnsi="Times New Roman" w:cs="Times New Roman"/>
          <w:i/>
          <w:sz w:val="20"/>
          <w:szCs w:val="20"/>
        </w:rPr>
        <w:t>)</w:t>
      </w:r>
    </w:p>
    <w:p w:rsidR="00AF62C7" w:rsidRPr="00AF62C7" w:rsidRDefault="00AF62C7" w:rsidP="00AF62C7">
      <w:pPr>
        <w:spacing w:before="120"/>
        <w:contextualSpacing/>
        <w:jc w:val="center"/>
        <w:rPr>
          <w:rFonts w:ascii="Times New Roman" w:eastAsia="Calibri" w:hAnsi="Times New Roman" w:cs="Times New Roman"/>
          <w:sz w:val="20"/>
          <w:szCs w:val="20"/>
        </w:rPr>
      </w:pPr>
    </w:p>
    <w:p w:rsidR="00AF62C7" w:rsidRPr="00AF62C7" w:rsidRDefault="00AF62C7" w:rsidP="00AF62C7">
      <w:pPr>
        <w:spacing w:before="120"/>
        <w:contextualSpacing/>
        <w:jc w:val="center"/>
        <w:rPr>
          <w:rFonts w:ascii="Times New Roman" w:eastAsia="Calibri" w:hAnsi="Times New Roman" w:cs="Times New Roman"/>
          <w:b/>
          <w:sz w:val="24"/>
          <w:szCs w:val="24"/>
          <w:u w:val="single"/>
        </w:rPr>
      </w:pPr>
    </w:p>
    <w:p w:rsidR="00AF62C7" w:rsidRPr="00AF62C7" w:rsidRDefault="00AF62C7" w:rsidP="00AF62C7">
      <w:pPr>
        <w:spacing w:before="120"/>
        <w:contextualSpacing/>
        <w:jc w:val="center"/>
        <w:rPr>
          <w:rFonts w:ascii="Times New Roman" w:eastAsia="Calibri" w:hAnsi="Times New Roman" w:cs="Times New Roman"/>
          <w:b/>
          <w:sz w:val="24"/>
          <w:szCs w:val="24"/>
          <w:u w:val="single"/>
        </w:rPr>
      </w:pPr>
      <w:r w:rsidRPr="00AF62C7">
        <w:rPr>
          <w:rFonts w:ascii="Times New Roman" w:eastAsia="Calibri" w:hAnsi="Times New Roman" w:cs="Times New Roman"/>
          <w:b/>
          <w:sz w:val="24"/>
          <w:szCs w:val="24"/>
          <w:u w:val="single"/>
        </w:rPr>
        <w:t>ZOBOWIĄZANIE PODMIOTU UDOSTĘPNIAJĄCEGO ZASOBY WYKONAWCY</w:t>
      </w:r>
    </w:p>
    <w:p w:rsidR="00AF62C7" w:rsidRPr="00AF62C7" w:rsidRDefault="00AF62C7" w:rsidP="00AF62C7">
      <w:pPr>
        <w:spacing w:before="120"/>
        <w:contextualSpacing/>
        <w:jc w:val="center"/>
        <w:rPr>
          <w:rFonts w:ascii="Times New Roman" w:eastAsia="Calibri" w:hAnsi="Times New Roman" w:cs="Times New Roman"/>
          <w:b/>
        </w:rPr>
      </w:pPr>
      <w:r w:rsidRPr="00AF62C7">
        <w:rPr>
          <w:rFonts w:ascii="Times New Roman" w:eastAsia="Calibri" w:hAnsi="Times New Roman" w:cs="Times New Roman"/>
          <w:b/>
        </w:rPr>
        <w:t>Na podstawie art. 118 ust.3 Ustawy z dnia 11 września 2019 roku –</w:t>
      </w:r>
    </w:p>
    <w:p w:rsidR="00AF62C7" w:rsidRPr="00AF62C7" w:rsidRDefault="00AF62C7" w:rsidP="00AF62C7">
      <w:pPr>
        <w:spacing w:before="120"/>
        <w:contextualSpacing/>
        <w:jc w:val="center"/>
        <w:rPr>
          <w:rFonts w:ascii="Times New Roman" w:eastAsia="Calibri" w:hAnsi="Times New Roman" w:cs="Times New Roman"/>
          <w:b/>
        </w:rPr>
      </w:pPr>
      <w:r w:rsidRPr="00AF62C7">
        <w:rPr>
          <w:rFonts w:ascii="Times New Roman" w:eastAsia="Calibri" w:hAnsi="Times New Roman" w:cs="Times New Roman"/>
          <w:b/>
        </w:rPr>
        <w:t>Prawo zamówień publicznych</w:t>
      </w:r>
    </w:p>
    <w:p w:rsidR="00AF62C7" w:rsidRPr="00AF62C7" w:rsidRDefault="00AF62C7" w:rsidP="00AF62C7">
      <w:pPr>
        <w:spacing w:before="120"/>
        <w:contextualSpacing/>
        <w:jc w:val="center"/>
        <w:rPr>
          <w:rFonts w:ascii="Times New Roman" w:eastAsia="Calibri" w:hAnsi="Times New Roman" w:cs="Times New Roman"/>
          <w:b/>
        </w:rPr>
      </w:pPr>
    </w:p>
    <w:p w:rsidR="00AF62C7" w:rsidRPr="00AF62C7" w:rsidRDefault="00AF62C7" w:rsidP="00AF62C7">
      <w:pPr>
        <w:spacing w:before="120"/>
        <w:contextualSpacing/>
        <w:rPr>
          <w:rFonts w:ascii="Times New Roman" w:eastAsia="Calibri" w:hAnsi="Times New Roman" w:cs="Times New Roman"/>
        </w:rPr>
      </w:pPr>
      <w:r w:rsidRPr="00AF62C7">
        <w:rPr>
          <w:rFonts w:ascii="Times New Roman" w:eastAsia="Calibri" w:hAnsi="Times New Roman" w:cs="Times New Roman"/>
        </w:rPr>
        <w:t>Oświadczam, że udostępniam swoje zasoby Wykonawcy:……………………………………………</w:t>
      </w:r>
    </w:p>
    <w:p w:rsidR="00AF62C7" w:rsidRPr="00AF62C7" w:rsidRDefault="00AF62C7" w:rsidP="00AF62C7">
      <w:pPr>
        <w:spacing w:before="120"/>
        <w:contextualSpacing/>
        <w:rPr>
          <w:rFonts w:ascii="Times New Roman" w:eastAsia="Calibri" w:hAnsi="Times New Roman" w:cs="Times New Roman"/>
        </w:rPr>
      </w:pPr>
      <w:r w:rsidRPr="00AF62C7">
        <w:rPr>
          <w:rFonts w:ascii="Times New Roman" w:eastAsia="Calibri" w:hAnsi="Times New Roman" w:cs="Times New Roman"/>
        </w:rPr>
        <w:t>…………………………………………………………………………………………………………</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AF62C7">
        <w:rPr>
          <w:rFonts w:ascii="Times New Roman" w:eastAsia="Calibri" w:hAnsi="Times New Roman" w:cs="Times New Roman"/>
        </w:rPr>
        <w:t>przystępującemu do postepowania o udzielenie zamówienia publicznego pod nazwą:</w:t>
      </w:r>
      <w:r w:rsidRPr="00AF62C7">
        <w:rPr>
          <w:rFonts w:ascii="Times New Roman" w:eastAsia="Times New Roman" w:hAnsi="Times New Roman" w:cs="Times New Roman"/>
          <w:b/>
          <w:kern w:val="1"/>
          <w:lang w:val="fr-FR" w:eastAsia="pl-PL"/>
        </w:rPr>
        <w:t xml:space="preserve"> Dostawa implantów oraz akcesoriów do osteosyntezy </w:t>
      </w:r>
      <w:r w:rsidRPr="00AF62C7">
        <w:rPr>
          <w:rFonts w:ascii="Times New Roman" w:eastAsia="Times New Roman" w:hAnsi="Times New Roman" w:cs="Times New Roman"/>
          <w:b/>
          <w:bCs/>
          <w:kern w:val="1"/>
          <w:lang w:val="fr-FR" w:eastAsia="pl-PL"/>
        </w:rPr>
        <w:t>- Zp/40/PN/24</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AF62C7">
        <w:rPr>
          <w:rFonts w:ascii="Times New Roman" w:eastAsia="Calibri" w:hAnsi="Times New Roman" w:cs="Times New Roman"/>
        </w:rPr>
        <w:t>…………………………………………………………………………………………………………………………………………………………………………………………………………………………</w:t>
      </w:r>
      <w:r w:rsidRPr="00AF62C7">
        <w:rPr>
          <w:rFonts w:ascii="Times New Roman" w:eastAsia="Calibri" w:hAnsi="Times New Roman" w:cs="Times New Roman"/>
          <w:sz w:val="18"/>
          <w:szCs w:val="18"/>
        </w:rPr>
        <w:t>(podać zakres udostępnianych zasobów).</w:t>
      </w:r>
    </w:p>
    <w:p w:rsidR="00AF62C7" w:rsidRPr="00AF62C7" w:rsidRDefault="00AF62C7" w:rsidP="00AF62C7">
      <w:pPr>
        <w:rPr>
          <w:rFonts w:ascii="Times New Roman" w:eastAsia="Calibri" w:hAnsi="Times New Roman" w:cs="Times New Roman"/>
          <w:sz w:val="18"/>
          <w:szCs w:val="18"/>
        </w:rPr>
      </w:pPr>
    </w:p>
    <w:p w:rsidR="00AF62C7" w:rsidRPr="00AF62C7" w:rsidRDefault="00AF62C7" w:rsidP="00AF62C7">
      <w:pPr>
        <w:rPr>
          <w:rFonts w:ascii="Times New Roman" w:eastAsia="Calibri" w:hAnsi="Times New Roman" w:cs="Times New Roman"/>
          <w:sz w:val="20"/>
          <w:szCs w:val="20"/>
        </w:rPr>
      </w:pPr>
      <w:r w:rsidRPr="00AF62C7">
        <w:rPr>
          <w:rFonts w:ascii="Times New Roman" w:eastAsia="Calibri" w:hAnsi="Times New Roman" w:cs="Times New Roman"/>
          <w:sz w:val="20"/>
          <w:szCs w:val="20"/>
        </w:rPr>
        <w:t>Jednocześnie oświadczam, iż:</w:t>
      </w:r>
    </w:p>
    <w:p w:rsidR="00AF62C7" w:rsidRPr="00AF62C7" w:rsidRDefault="00AF62C7" w:rsidP="00AF62C7">
      <w:pPr>
        <w:widowControl w:val="0"/>
        <w:numPr>
          <w:ilvl w:val="0"/>
          <w:numId w:val="5"/>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AF62C7">
        <w:rPr>
          <w:rFonts w:ascii="Times New Roman" w:eastAsia="Calibri" w:hAnsi="Times New Roman" w:cs="Times New Roman"/>
          <w:sz w:val="20"/>
          <w:szCs w:val="20"/>
        </w:rPr>
        <w:t>Udostępnione przeze mnie zasoby zostaną wykorzystane przy wykonywaniu zamówienia</w:t>
      </w:r>
    </w:p>
    <w:p w:rsidR="00AF62C7" w:rsidRPr="00AF62C7" w:rsidRDefault="00AF62C7" w:rsidP="00AF62C7">
      <w:pPr>
        <w:ind w:left="720"/>
        <w:contextualSpacing/>
        <w:rPr>
          <w:rFonts w:ascii="Times New Roman" w:eastAsia="Calibri" w:hAnsi="Times New Roman" w:cs="Times New Roman"/>
          <w:sz w:val="20"/>
          <w:szCs w:val="20"/>
        </w:rPr>
      </w:pPr>
      <w:r w:rsidRPr="00AF62C7">
        <w:rPr>
          <w:rFonts w:ascii="Times New Roman" w:eastAsia="Calibri" w:hAnsi="Times New Roman" w:cs="Times New Roman"/>
          <w:sz w:val="20"/>
          <w:szCs w:val="20"/>
        </w:rPr>
        <w:t>………………………………………………………………………………………………………  (podać sposób udostępniania i wykorzystania zasobów) w okresie……………………………………….</w:t>
      </w:r>
    </w:p>
    <w:p w:rsidR="00AF62C7" w:rsidRPr="00AF62C7" w:rsidRDefault="00AF62C7" w:rsidP="00AF62C7">
      <w:pPr>
        <w:widowControl w:val="0"/>
        <w:numPr>
          <w:ilvl w:val="0"/>
          <w:numId w:val="5"/>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AF62C7">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AF62C7" w:rsidRPr="00AF62C7" w:rsidRDefault="00AF62C7" w:rsidP="00AF62C7">
      <w:pPr>
        <w:ind w:left="-567"/>
        <w:jc w:val="right"/>
        <w:rPr>
          <w:rFonts w:ascii="Times New Roman" w:eastAsia="Calibri" w:hAnsi="Times New Roman" w:cs="Times New Roman"/>
          <w:sz w:val="16"/>
          <w:szCs w:val="16"/>
        </w:rPr>
      </w:pPr>
    </w:p>
    <w:p w:rsidR="00AF62C7" w:rsidRPr="00AF62C7" w:rsidRDefault="00AF62C7" w:rsidP="00AF62C7">
      <w:pPr>
        <w:ind w:left="-567"/>
        <w:jc w:val="right"/>
        <w:rPr>
          <w:rFonts w:ascii="Times New Roman" w:eastAsia="Calibri" w:hAnsi="Times New Roman" w:cs="Times New Roman"/>
          <w:sz w:val="16"/>
          <w:szCs w:val="16"/>
        </w:rPr>
      </w:pPr>
    </w:p>
    <w:p w:rsidR="00AF62C7" w:rsidRPr="00AF62C7" w:rsidRDefault="00AF62C7" w:rsidP="00AF62C7">
      <w:pPr>
        <w:ind w:left="-567"/>
        <w:jc w:val="right"/>
        <w:rPr>
          <w:rFonts w:ascii="Times New Roman" w:eastAsia="Calibri" w:hAnsi="Times New Roman" w:cs="Times New Roman"/>
          <w:sz w:val="16"/>
          <w:szCs w:val="16"/>
        </w:rPr>
      </w:pP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Arial"/>
          <w:kern w:val="1"/>
          <w:sz w:val="21"/>
          <w:szCs w:val="21"/>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 xml:space="preserve">Data; kwalifikowany podpis elektroniczny </w:t>
      </w:r>
    </w:p>
    <w:p w:rsidR="00AF62C7" w:rsidRPr="00AF62C7" w:rsidRDefault="00AF62C7" w:rsidP="00AF62C7">
      <w:pPr>
        <w:ind w:left="1080"/>
        <w:contextualSpacing/>
        <w:rPr>
          <w:rFonts w:ascii="Times New Roman" w:eastAsia="Calibri" w:hAnsi="Times New Roman" w:cs="Times New Roman"/>
          <w:sz w:val="18"/>
          <w:szCs w:val="18"/>
        </w:rPr>
      </w:pPr>
    </w:p>
    <w:p w:rsidR="00AF62C7" w:rsidRPr="00AF62C7" w:rsidRDefault="00AF62C7" w:rsidP="00AF62C7">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AF62C7" w:rsidRPr="00AF62C7" w:rsidRDefault="00AF62C7" w:rsidP="00AF62C7">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i/>
          <w:kern w:val="1"/>
          <w:szCs w:val="20"/>
          <w:lang w:eastAsia="pl-PL"/>
        </w:rPr>
        <w:t>Załącznik nr 9 do SWZ ( jeżeli dotyczy)</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AF62C7">
        <w:rPr>
          <w:rFonts w:ascii="Arial" w:eastAsia="Times New Roman" w:hAnsi="Arial" w:cs="Times New Roman"/>
          <w:i/>
          <w:kern w:val="1"/>
          <w:sz w:val="16"/>
          <w:szCs w:val="20"/>
          <w:lang w:val="fr-FR" w:eastAsia="pl-PL"/>
        </w:rPr>
        <w:t xml:space="preserve">                                                                                                    </w:t>
      </w:r>
      <w:r w:rsidRPr="00AF62C7">
        <w:rPr>
          <w:rFonts w:ascii="Times New Roman" w:eastAsia="Times New Roman" w:hAnsi="Times New Roman" w:cs="Times New Roman"/>
          <w:b/>
          <w:kern w:val="1"/>
          <w:sz w:val="24"/>
          <w:szCs w:val="20"/>
          <w:u w:val="single"/>
          <w:lang w:val="fr-FR" w:eastAsia="pl-PL"/>
        </w:rPr>
        <w:t>Zamawiający:</w:t>
      </w:r>
    </w:p>
    <w:p w:rsidR="00AF62C7" w:rsidRPr="00AF62C7" w:rsidRDefault="00AF62C7" w:rsidP="00AF62C7">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AF62C7">
        <w:rPr>
          <w:rFonts w:ascii="Times New Roman" w:eastAsia="Times New Roman" w:hAnsi="Times New Roman" w:cs="Times New Roman"/>
          <w:b/>
          <w:kern w:val="1"/>
          <w:szCs w:val="20"/>
          <w:lang w:val="fr-FR" w:eastAsia="pl-PL"/>
        </w:rPr>
        <w:t>Specjalistyczny Szpital im. dra Alfreda Sokołowskiego</w:t>
      </w:r>
    </w:p>
    <w:p w:rsidR="00AF62C7" w:rsidRPr="00AF62C7" w:rsidRDefault="00AF62C7" w:rsidP="00AF62C7">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AF62C7">
        <w:rPr>
          <w:rFonts w:ascii="Times New Roman" w:eastAsia="Times New Roman" w:hAnsi="Times New Roman" w:cs="Times New Roman"/>
          <w:b/>
          <w:kern w:val="1"/>
          <w:sz w:val="24"/>
          <w:szCs w:val="20"/>
          <w:lang w:val="fr-FR" w:eastAsia="pl-PL"/>
        </w:rPr>
        <w:t>ul. Sokołowskiego 4</w:t>
      </w:r>
    </w:p>
    <w:p w:rsidR="00AF62C7" w:rsidRPr="00AF62C7" w:rsidRDefault="00AF62C7" w:rsidP="00AF62C7">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AF62C7">
        <w:rPr>
          <w:rFonts w:ascii="Times New Roman" w:eastAsia="Times New Roman" w:hAnsi="Times New Roman" w:cs="Times New Roman"/>
          <w:b/>
          <w:kern w:val="1"/>
          <w:sz w:val="24"/>
          <w:szCs w:val="20"/>
          <w:lang w:val="fr-FR" w:eastAsia="pl-PL"/>
        </w:rPr>
        <w:t>58-309 Wałbrzych</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AF62C7">
        <w:rPr>
          <w:rFonts w:ascii="Times New Roman" w:eastAsia="Times New Roman" w:hAnsi="Times New Roman" w:cs="Times New Roman"/>
          <w:kern w:val="1"/>
          <w:sz w:val="16"/>
          <w:szCs w:val="20"/>
          <w:lang w:val="fr-FR" w:eastAsia="pl-PL"/>
        </w:rPr>
        <w:t xml:space="preserve"> </w:t>
      </w:r>
      <w:r w:rsidRPr="00AF62C7">
        <w:rPr>
          <w:rFonts w:ascii="Times New Roman" w:eastAsia="Times New Roman" w:hAnsi="Times New Roman" w:cs="Times New Roman"/>
          <w:b/>
          <w:kern w:val="1"/>
          <w:lang w:val="fr-FR" w:eastAsia="pl-PL"/>
        </w:rPr>
        <w:t>Wykonawca:</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AF62C7">
        <w:rPr>
          <w:rFonts w:ascii="Arial" w:eastAsia="Times New Roman" w:hAnsi="Arial" w:cs="Times New Roman"/>
          <w:i/>
          <w:kern w:val="1"/>
          <w:sz w:val="16"/>
          <w:szCs w:val="20"/>
          <w:lang w:val="fr-FR" w:eastAsia="pl-PL"/>
        </w:rPr>
        <w:t>................................................................</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AF62C7">
        <w:rPr>
          <w:rFonts w:ascii="Times New Roman" w:eastAsia="Times New Roman" w:hAnsi="Times New Roman" w:cs="Times New Roman"/>
          <w:b/>
          <w:kern w:val="1"/>
          <w:sz w:val="28"/>
          <w:szCs w:val="28"/>
          <w:lang w:val="fr-FR" w:eastAsia="pl-PL"/>
        </w:rPr>
        <w:t>TABELA – PODWYKONAWCY</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Nazwa Wykonawcy:</w:t>
      </w:r>
    </w:p>
    <w:p w:rsidR="00AF62C7" w:rsidRPr="00AF62C7" w:rsidRDefault="00AF62C7" w:rsidP="00AF62C7">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t>
      </w:r>
    </w:p>
    <w:p w:rsidR="00AF62C7" w:rsidRPr="00AF62C7" w:rsidRDefault="00AF62C7" w:rsidP="00AF62C7">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Adres Wykonawcy:</w:t>
      </w:r>
    </w:p>
    <w:p w:rsidR="00AF62C7" w:rsidRPr="00AF62C7" w:rsidRDefault="00AF62C7" w:rsidP="00AF62C7">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eastAsia="pl-PL"/>
        </w:rPr>
        <w:t>...................................................................................................................................</w:t>
      </w:r>
    </w:p>
    <w:p w:rsidR="00AF62C7" w:rsidRPr="00AF62C7" w:rsidRDefault="00AF62C7" w:rsidP="00AF62C7">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AF62C7" w:rsidRPr="00AF62C7" w:rsidTr="006F0545">
        <w:trPr>
          <w:trHeight w:val="746"/>
        </w:trPr>
        <w:tc>
          <w:tcPr>
            <w:tcW w:w="1077"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Lp.</w:t>
            </w:r>
          </w:p>
        </w:tc>
        <w:tc>
          <w:tcPr>
            <w:tcW w:w="3813"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Nazwa podwykonawcy</w:t>
            </w:r>
          </w:p>
        </w:tc>
        <w:tc>
          <w:tcPr>
            <w:tcW w:w="3969"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AF62C7">
              <w:rPr>
                <w:rFonts w:ascii="Times New Roman" w:eastAsia="Times New Roman" w:hAnsi="Times New Roman" w:cs="Times New Roman"/>
                <w:kern w:val="1"/>
                <w:sz w:val="24"/>
                <w:szCs w:val="20"/>
                <w:lang w:val="fr-FR" w:eastAsia="pl-PL"/>
              </w:rPr>
              <w:t>Zakres zlecony podwykonawcy</w:t>
            </w:r>
          </w:p>
        </w:tc>
      </w:tr>
      <w:tr w:rsidR="00AF62C7" w:rsidRPr="00AF62C7" w:rsidTr="006F0545">
        <w:trPr>
          <w:trHeight w:val="575"/>
        </w:trPr>
        <w:tc>
          <w:tcPr>
            <w:tcW w:w="1077"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AF62C7" w:rsidRPr="00AF62C7" w:rsidTr="006F0545">
        <w:trPr>
          <w:trHeight w:val="571"/>
        </w:trPr>
        <w:tc>
          <w:tcPr>
            <w:tcW w:w="1077"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AF62C7" w:rsidRPr="00AF62C7" w:rsidRDefault="00AF62C7" w:rsidP="00AF62C7">
      <w:pPr>
        <w:widowControl w:val="0"/>
        <w:suppressAutoHyphens/>
        <w:spacing w:after="0" w:line="240" w:lineRule="auto"/>
        <w:jc w:val="both"/>
        <w:rPr>
          <w:rFonts w:ascii="Times New Roman" w:eastAsia="Times New Roman" w:hAnsi="Times New Roman" w:cs="Times New Roman"/>
          <w:b/>
          <w:bCs/>
          <w:kern w:val="1"/>
          <w:lang w:eastAsia="pl-PL"/>
        </w:rPr>
      </w:pPr>
      <w:r w:rsidRPr="00AF62C7">
        <w:rPr>
          <w:rFonts w:ascii="Times New Roman" w:eastAsia="Times New Roman" w:hAnsi="Times New Roman" w:cs="Times New Roman"/>
          <w:kern w:val="1"/>
          <w:lang w:val="fr-FR" w:eastAsia="pl-PL"/>
        </w:rPr>
        <w:t xml:space="preserve">Przedmiot Zamówienia : </w:t>
      </w:r>
      <w:r w:rsidRPr="00AF62C7">
        <w:rPr>
          <w:rFonts w:ascii="Times New Roman" w:eastAsia="Times New Roman" w:hAnsi="Times New Roman" w:cs="Times New Roman"/>
          <w:b/>
          <w:kern w:val="1"/>
          <w:lang w:val="fr-FR" w:eastAsia="pl-PL"/>
        </w:rPr>
        <w:t xml:space="preserve">Dostawa implantów oraz akcesoriów do osteosyntezy </w:t>
      </w:r>
      <w:r w:rsidRPr="00AF62C7">
        <w:rPr>
          <w:rFonts w:ascii="Times New Roman" w:eastAsia="Times New Roman" w:hAnsi="Times New Roman" w:cs="Times New Roman"/>
          <w:b/>
          <w:bCs/>
          <w:kern w:val="1"/>
          <w:lang w:val="fr-FR" w:eastAsia="pl-PL"/>
        </w:rPr>
        <w:t>- Zp/40/PN/24.</w:t>
      </w:r>
    </w:p>
    <w:p w:rsidR="00AF62C7" w:rsidRPr="00AF62C7" w:rsidRDefault="00AF62C7" w:rsidP="00AF62C7">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AF62C7" w:rsidRPr="00AF62C7" w:rsidRDefault="00AF62C7" w:rsidP="00AF62C7">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Arial"/>
          <w:kern w:val="1"/>
          <w:sz w:val="21"/>
          <w:szCs w:val="21"/>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 xml:space="preserve">Data; kwalifikowany podpis elektroniczny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AF62C7" w:rsidRPr="00AF62C7" w:rsidRDefault="00AF62C7" w:rsidP="00AF62C7">
      <w:pPr>
        <w:contextualSpacing/>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 xml:space="preserve">Załącznik nr 10 do SWZ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AF62C7">
        <w:rPr>
          <w:rFonts w:ascii="Arial" w:eastAsia="Times New Roman" w:hAnsi="Arial" w:cs="Times New Roman"/>
          <w:kern w:val="1"/>
          <w:sz w:val="24"/>
          <w:szCs w:val="20"/>
          <w:lang w:val="fr-FR" w:eastAsia="pl-PL"/>
        </w:rPr>
        <w:t>..................................................</w:t>
      </w:r>
      <w:r w:rsidRPr="00AF62C7">
        <w:rPr>
          <w:rFonts w:ascii="Arial" w:eastAsia="Times New Roman" w:hAnsi="Arial" w:cs="Times New Roman"/>
          <w:kern w:val="1"/>
          <w:sz w:val="24"/>
          <w:szCs w:val="20"/>
          <w:lang w:val="fr-FR" w:eastAsia="pl-PL"/>
        </w:rPr>
        <w:tab/>
      </w:r>
      <w:r w:rsidRPr="00AF62C7">
        <w:rPr>
          <w:rFonts w:ascii="Arial" w:eastAsia="Times New Roman" w:hAnsi="Arial" w:cs="Times New Roman"/>
          <w:kern w:val="1"/>
          <w:sz w:val="24"/>
          <w:szCs w:val="20"/>
          <w:lang w:val="fr-FR" w:eastAsia="pl-PL"/>
        </w:rPr>
        <w:tab/>
      </w:r>
      <w:r w:rsidRPr="00AF62C7">
        <w:rPr>
          <w:rFonts w:ascii="Arial" w:eastAsia="Times New Roman" w:hAnsi="Arial" w:cs="Times New Roman"/>
          <w:kern w:val="1"/>
          <w:sz w:val="24"/>
          <w:szCs w:val="20"/>
          <w:lang w:val="fr-FR" w:eastAsia="pl-PL"/>
        </w:rPr>
        <w:tab/>
      </w:r>
      <w:r w:rsidRPr="00AF62C7">
        <w:rPr>
          <w:rFonts w:ascii="Arial" w:eastAsia="Times New Roman" w:hAnsi="Arial" w:cs="Times New Roman"/>
          <w:kern w:val="1"/>
          <w:sz w:val="24"/>
          <w:szCs w:val="20"/>
          <w:lang w:val="fr-FR" w:eastAsia="pl-PL"/>
        </w:rPr>
        <w:tab/>
        <w:t xml:space="preserve">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AF62C7">
        <w:rPr>
          <w:rFonts w:ascii="Arial" w:eastAsia="Times New Roman" w:hAnsi="Arial" w:cs="Times New Roman"/>
          <w:kern w:val="1"/>
          <w:sz w:val="16"/>
          <w:szCs w:val="20"/>
          <w:lang w:val="fr-FR" w:eastAsia="pl-PL"/>
        </w:rPr>
        <w:t xml:space="preserve">                      </w:t>
      </w:r>
      <w:r w:rsidRPr="00AF62C7">
        <w:rPr>
          <w:rFonts w:ascii="Times New Roman" w:eastAsia="Times New Roman" w:hAnsi="Times New Roman" w:cs="Times New Roman"/>
          <w:kern w:val="1"/>
          <w:sz w:val="18"/>
          <w:szCs w:val="18"/>
          <w:lang w:val="fr-FR" w:eastAsia="pl-PL"/>
        </w:rPr>
        <w:t>(Wykonawca)                                                                                                            (miejscowość i data)</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AF62C7" w:rsidRPr="00AF62C7" w:rsidRDefault="00AF62C7" w:rsidP="00AF62C7">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F62C7" w:rsidRPr="00AF62C7" w:rsidRDefault="00AF62C7" w:rsidP="00AF62C7">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AF62C7">
        <w:rPr>
          <w:rFonts w:ascii="Times New Roman" w:eastAsia="Times New Roman" w:hAnsi="Times New Roman" w:cs="Times New Roman"/>
          <w:kern w:val="1"/>
          <w:sz w:val="28"/>
          <w:szCs w:val="28"/>
          <w:lang w:val="fr-FR" w:eastAsia="pl-PL"/>
        </w:rPr>
        <w:t xml:space="preserve">                                      </w:t>
      </w:r>
    </w:p>
    <w:p w:rsidR="00AF62C7" w:rsidRPr="00AF62C7" w:rsidRDefault="00AF62C7" w:rsidP="00AF62C7">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AF62C7">
        <w:rPr>
          <w:rFonts w:ascii="Times New Roman" w:eastAsia="Times New Roman" w:hAnsi="Times New Roman" w:cs="Times New Roman"/>
          <w:kern w:val="1"/>
          <w:sz w:val="28"/>
          <w:szCs w:val="28"/>
          <w:lang w:val="fr-FR" w:eastAsia="pl-PL"/>
        </w:rPr>
        <w:t xml:space="preserve">           </w:t>
      </w:r>
      <w:r w:rsidRPr="00AF62C7">
        <w:rPr>
          <w:rFonts w:ascii="Times New Roman" w:eastAsia="Times New Roman" w:hAnsi="Times New Roman" w:cs="Times New Roman"/>
          <w:kern w:val="1"/>
          <w:sz w:val="32"/>
          <w:szCs w:val="32"/>
          <w:lang w:val="fr-FR" w:eastAsia="pl-PL"/>
        </w:rPr>
        <w:t>Oświadczenie</w:t>
      </w:r>
    </w:p>
    <w:p w:rsidR="00AF62C7" w:rsidRPr="00AF62C7" w:rsidRDefault="00AF62C7" w:rsidP="00AF62C7">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AF62C7">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AF62C7" w:rsidRPr="00AF62C7" w:rsidRDefault="00AF62C7" w:rsidP="00AF62C7">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Arial"/>
          <w:kern w:val="1"/>
          <w:sz w:val="21"/>
          <w:szCs w:val="21"/>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 xml:space="preserve">Data; kwalifikowany podpis elektroniczny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r w:rsidRPr="00AF62C7">
        <w:rPr>
          <w:rFonts w:ascii="Times New Roman" w:eastAsia="Times New Roman" w:hAnsi="Times New Roman" w:cs="Times New Roman"/>
          <w:color w:val="FF0000"/>
          <w:kern w:val="1"/>
          <w:sz w:val="18"/>
          <w:szCs w:val="18"/>
          <w:lang w:eastAsia="pl-PL"/>
        </w:rPr>
        <w:tab/>
      </w: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18"/>
          <w:szCs w:val="18"/>
          <w:lang w:eastAsia="pl-PL"/>
        </w:rPr>
      </w:pPr>
    </w:p>
    <w:p w:rsidR="00AF62C7" w:rsidRPr="00AF62C7" w:rsidRDefault="00AF62C7" w:rsidP="00AF62C7">
      <w:pPr>
        <w:contextualSpacing/>
        <w:rPr>
          <w:rFonts w:ascii="Times New Roman" w:eastAsia="Times New Roman" w:hAnsi="Times New Roman" w:cs="Times New Roman"/>
          <w:i/>
          <w:color w:val="FF0000"/>
          <w:kern w:val="1"/>
          <w:szCs w:val="20"/>
          <w:lang w:eastAsia="pl-PL"/>
        </w:rPr>
      </w:pPr>
    </w:p>
    <w:p w:rsidR="00AF62C7" w:rsidRPr="00AF62C7" w:rsidRDefault="00AF62C7" w:rsidP="00AF62C7">
      <w:pPr>
        <w:contextualSpacing/>
        <w:rPr>
          <w:rFonts w:ascii="Times New Roman" w:eastAsia="Times New Roman" w:hAnsi="Times New Roman" w:cs="Times New Roman"/>
          <w:i/>
          <w:color w:val="FF0000"/>
          <w:kern w:val="1"/>
          <w:szCs w:val="20"/>
          <w:lang w:eastAsia="pl-PL"/>
        </w:rPr>
      </w:pPr>
    </w:p>
    <w:p w:rsidR="00AF62C7" w:rsidRPr="00AF62C7" w:rsidRDefault="00AF62C7" w:rsidP="00AF62C7">
      <w:pPr>
        <w:contextualSpacing/>
        <w:rPr>
          <w:rFonts w:ascii="Times New Roman" w:eastAsia="Times New Roman" w:hAnsi="Times New Roman" w:cs="Times New Roman"/>
          <w:i/>
          <w:kern w:val="1"/>
          <w:szCs w:val="20"/>
          <w:lang w:eastAsia="pl-PL"/>
        </w:rPr>
      </w:pPr>
      <w:r w:rsidRPr="00AF62C7">
        <w:rPr>
          <w:rFonts w:ascii="Times New Roman" w:eastAsia="Times New Roman" w:hAnsi="Times New Roman" w:cs="Times New Roman"/>
          <w:i/>
          <w:kern w:val="1"/>
          <w:szCs w:val="20"/>
          <w:lang w:eastAsia="pl-PL"/>
        </w:rPr>
        <w:t>Załącznik nr 11 do SWZ</w:t>
      </w:r>
    </w:p>
    <w:p w:rsidR="00AF62C7" w:rsidRPr="00AF62C7" w:rsidRDefault="00AF62C7" w:rsidP="00AF62C7">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val="fr-FR" w:eastAsia="pl-PL"/>
        </w:rPr>
      </w:pP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AF62C7">
        <w:rPr>
          <w:rFonts w:ascii="Arial" w:eastAsia="Times New Roman" w:hAnsi="Arial" w:cs="Times New Roman"/>
          <w:kern w:val="1"/>
          <w:sz w:val="24"/>
          <w:szCs w:val="20"/>
          <w:lang w:val="fr-FR" w:eastAsia="pl-PL"/>
        </w:rPr>
        <w:t>..................................................</w:t>
      </w:r>
      <w:r w:rsidRPr="00AF62C7">
        <w:rPr>
          <w:rFonts w:ascii="Arial" w:eastAsia="Times New Roman" w:hAnsi="Arial" w:cs="Times New Roman"/>
          <w:kern w:val="1"/>
          <w:sz w:val="24"/>
          <w:szCs w:val="20"/>
          <w:lang w:val="fr-FR" w:eastAsia="pl-PL"/>
        </w:rPr>
        <w:tab/>
      </w:r>
      <w:r w:rsidRPr="00AF62C7">
        <w:rPr>
          <w:rFonts w:ascii="Arial" w:eastAsia="Times New Roman" w:hAnsi="Arial" w:cs="Times New Roman"/>
          <w:kern w:val="1"/>
          <w:sz w:val="24"/>
          <w:szCs w:val="20"/>
          <w:lang w:val="fr-FR" w:eastAsia="pl-PL"/>
        </w:rPr>
        <w:tab/>
      </w:r>
      <w:r w:rsidRPr="00AF62C7">
        <w:rPr>
          <w:rFonts w:ascii="Arial" w:eastAsia="Times New Roman" w:hAnsi="Arial" w:cs="Times New Roman"/>
          <w:kern w:val="1"/>
          <w:sz w:val="24"/>
          <w:szCs w:val="20"/>
          <w:lang w:val="fr-FR" w:eastAsia="pl-PL"/>
        </w:rPr>
        <w:tab/>
      </w:r>
      <w:r w:rsidRPr="00AF62C7">
        <w:rPr>
          <w:rFonts w:ascii="Arial" w:eastAsia="Times New Roman" w:hAnsi="Arial" w:cs="Times New Roman"/>
          <w:kern w:val="1"/>
          <w:sz w:val="24"/>
          <w:szCs w:val="20"/>
          <w:lang w:val="fr-FR" w:eastAsia="pl-PL"/>
        </w:rPr>
        <w:tab/>
        <w:t xml:space="preserve">             ................................</w:t>
      </w:r>
    </w:p>
    <w:p w:rsidR="00AF62C7" w:rsidRPr="00AF62C7" w:rsidRDefault="00AF62C7" w:rsidP="00AF62C7">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AF62C7">
        <w:rPr>
          <w:rFonts w:ascii="Arial" w:eastAsia="Times New Roman" w:hAnsi="Arial" w:cs="Times New Roman"/>
          <w:kern w:val="1"/>
          <w:sz w:val="16"/>
          <w:szCs w:val="20"/>
          <w:lang w:val="fr-FR" w:eastAsia="pl-PL"/>
        </w:rPr>
        <w:t xml:space="preserve">                      </w:t>
      </w:r>
      <w:r w:rsidRPr="00AF62C7">
        <w:rPr>
          <w:rFonts w:ascii="Times New Roman" w:eastAsia="Times New Roman" w:hAnsi="Times New Roman" w:cs="Times New Roman"/>
          <w:kern w:val="1"/>
          <w:sz w:val="18"/>
          <w:szCs w:val="18"/>
          <w:lang w:val="fr-FR" w:eastAsia="pl-PL"/>
        </w:rPr>
        <w:t>(Wykonawca)                                                                                                            (miejscowość i data)</w:t>
      </w:r>
    </w:p>
    <w:p w:rsidR="00AF62C7" w:rsidRPr="00AF62C7" w:rsidRDefault="00AF62C7" w:rsidP="00AF62C7">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p>
    <w:p w:rsidR="00AF62C7" w:rsidRPr="00AF62C7" w:rsidRDefault="00AF62C7" w:rsidP="00AF62C7">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AF62C7">
        <w:rPr>
          <w:rFonts w:ascii="Times New Roman" w:eastAsia="Times New Roman" w:hAnsi="Times New Roman" w:cs="Times New Roman"/>
          <w:b/>
          <w:kern w:val="1"/>
          <w:sz w:val="24"/>
          <w:szCs w:val="24"/>
          <w:lang w:val="fr-FR" w:eastAsia="pl-PL"/>
        </w:rPr>
        <w:t>Wykaz dostaw</w:t>
      </w:r>
    </w:p>
    <w:p w:rsidR="00AF62C7" w:rsidRPr="00AF62C7" w:rsidRDefault="00AF62C7" w:rsidP="00AF62C7">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spacing w:after="0" w:line="240" w:lineRule="auto"/>
        <w:jc w:val="both"/>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lang w:val="fr-FR" w:eastAsia="pl-PL"/>
        </w:rPr>
        <w:t xml:space="preserve">Składając ofertę w postępowaniu o udzielenie zamówienia publicznego prowadzonym w trybie przetargu nieograniczonego pn. </w:t>
      </w:r>
      <w:r w:rsidRPr="00AF62C7">
        <w:rPr>
          <w:rFonts w:ascii="Times New Roman" w:eastAsia="Times New Roman" w:hAnsi="Times New Roman" w:cs="Times New Roman"/>
          <w:b/>
          <w:kern w:val="1"/>
          <w:lang w:val="fr-FR" w:eastAsia="pl-PL"/>
        </w:rPr>
        <w:t xml:space="preserve">Dostawa implantów oraz akcesoriów do osteosyntezy </w:t>
      </w:r>
      <w:r w:rsidRPr="00AF62C7">
        <w:rPr>
          <w:rFonts w:ascii="Times New Roman" w:eastAsia="Times New Roman" w:hAnsi="Times New Roman" w:cs="Times New Roman"/>
          <w:b/>
          <w:bCs/>
          <w:kern w:val="1"/>
          <w:lang w:val="fr-FR" w:eastAsia="pl-PL"/>
        </w:rPr>
        <w:t xml:space="preserve">- Zp/40/PN/24 </w:t>
      </w:r>
      <w:r w:rsidRPr="00AF62C7">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AF62C7" w:rsidRPr="00AF62C7" w:rsidRDefault="00AF62C7" w:rsidP="00AF62C7">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9"/>
        <w:tblpPr w:leftFromText="141" w:rightFromText="141" w:vertAnchor="text" w:horzAnchor="margin" w:tblpY="63"/>
        <w:tblW w:w="5000" w:type="pct"/>
        <w:tblLook w:val="04A0" w:firstRow="1" w:lastRow="0" w:firstColumn="1" w:lastColumn="0" w:noHBand="0" w:noVBand="1"/>
      </w:tblPr>
      <w:tblGrid>
        <w:gridCol w:w="599"/>
        <w:gridCol w:w="1673"/>
        <w:gridCol w:w="1908"/>
        <w:gridCol w:w="1908"/>
        <w:gridCol w:w="1894"/>
        <w:gridCol w:w="1080"/>
      </w:tblGrid>
      <w:tr w:rsidR="00AF62C7" w:rsidRPr="00AF62C7" w:rsidTr="00AF62C7">
        <w:trPr>
          <w:trHeight w:val="510"/>
        </w:trPr>
        <w:tc>
          <w:tcPr>
            <w:tcW w:w="403" w:type="pct"/>
            <w:vMerge w:val="restart"/>
            <w:shd w:val="clear" w:color="auto" w:fill="D9D9D9"/>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kern w:val="1"/>
                <w:lang w:val="fr-FR"/>
              </w:rPr>
              <w:t>Lp.</w:t>
            </w:r>
          </w:p>
        </w:tc>
        <w:tc>
          <w:tcPr>
            <w:tcW w:w="1035" w:type="pct"/>
            <w:vMerge w:val="restart"/>
            <w:shd w:val="clear" w:color="auto" w:fill="D9D9D9"/>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kern w:val="1"/>
                <w:lang w:val="fr-FR"/>
              </w:rPr>
              <w:t xml:space="preserve">Zakres wykonanych dostaw, w tym m.in. </w:t>
            </w:r>
          </w:p>
        </w:tc>
        <w:tc>
          <w:tcPr>
            <w:tcW w:w="2290" w:type="pct"/>
            <w:gridSpan w:val="2"/>
            <w:shd w:val="clear" w:color="auto" w:fill="D9D9D9"/>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kern w:val="1"/>
                <w:lang w:val="fr-FR"/>
              </w:rPr>
              <w:t>Termin realizacji zamówienia</w:t>
            </w:r>
          </w:p>
        </w:tc>
        <w:tc>
          <w:tcPr>
            <w:tcW w:w="1137" w:type="pct"/>
            <w:vMerge w:val="restart"/>
            <w:shd w:val="clear" w:color="auto" w:fill="D9D9D9"/>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iCs/>
                <w:kern w:val="1"/>
                <w:lang w:val="fr-FR"/>
              </w:rPr>
              <w:t>Zamawiający/ Odbiorca zamówienia (nazwa i adres, adres e-mail)</w:t>
            </w:r>
          </w:p>
        </w:tc>
        <w:tc>
          <w:tcPr>
            <w:tcW w:w="134" w:type="pct"/>
            <w:vMerge w:val="restart"/>
            <w:shd w:val="clear" w:color="auto" w:fill="D9D9D9"/>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iCs/>
                <w:kern w:val="1"/>
                <w:lang w:val="fr-FR"/>
              </w:rPr>
            </w:pPr>
            <w:r w:rsidRPr="00AF62C7">
              <w:rPr>
                <w:rFonts w:ascii="Calibri" w:eastAsia="Calibri" w:hAnsi="Calibri" w:cs="Times New Roman"/>
                <w:b/>
                <w:iCs/>
                <w:kern w:val="1"/>
                <w:lang w:val="fr-FR"/>
              </w:rPr>
              <w:t xml:space="preserve">Wartość dostaw </w:t>
            </w:r>
          </w:p>
        </w:tc>
      </w:tr>
      <w:tr w:rsidR="00AF62C7" w:rsidRPr="00AF62C7" w:rsidTr="00AF62C7">
        <w:trPr>
          <w:trHeight w:val="510"/>
        </w:trPr>
        <w:tc>
          <w:tcPr>
            <w:tcW w:w="403" w:type="pct"/>
            <w:vMerge/>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035" w:type="pct"/>
            <w:vMerge/>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145" w:type="pct"/>
            <w:shd w:val="clear" w:color="auto" w:fill="D9D9D9"/>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bCs/>
                <w:kern w:val="1"/>
                <w:lang w:val="fr-FR"/>
              </w:rPr>
              <w:t>Rozpoczęcie (dd/mm/rrrr)</w:t>
            </w:r>
          </w:p>
        </w:tc>
        <w:tc>
          <w:tcPr>
            <w:tcW w:w="1145" w:type="pct"/>
            <w:shd w:val="clear" w:color="auto" w:fill="D9D9D9"/>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bCs/>
                <w:kern w:val="1"/>
                <w:lang w:val="fr-FR"/>
              </w:rPr>
            </w:pPr>
            <w:r w:rsidRPr="00AF62C7">
              <w:rPr>
                <w:rFonts w:ascii="Calibri" w:eastAsia="Calibri" w:hAnsi="Calibri" w:cs="Times New Roman"/>
                <w:b/>
                <w:bCs/>
                <w:kern w:val="1"/>
                <w:lang w:val="fr-FR"/>
              </w:rPr>
              <w:t>Zakończenie</w:t>
            </w:r>
          </w:p>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bCs/>
                <w:kern w:val="1"/>
                <w:lang w:val="fr-FR"/>
              </w:rPr>
              <w:t>(dd/mm/rrrr)</w:t>
            </w:r>
          </w:p>
        </w:tc>
        <w:tc>
          <w:tcPr>
            <w:tcW w:w="1137" w:type="pct"/>
            <w:vMerge/>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c>
          <w:tcPr>
            <w:tcW w:w="134" w:type="pct"/>
            <w:vMerge/>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p>
        </w:tc>
      </w:tr>
      <w:tr w:rsidR="00AF62C7" w:rsidRPr="00AF62C7" w:rsidTr="006F0545">
        <w:trPr>
          <w:trHeight w:val="510"/>
        </w:trPr>
        <w:tc>
          <w:tcPr>
            <w:tcW w:w="403" w:type="pct"/>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kern w:val="1"/>
                <w:lang w:val="fr-FR"/>
              </w:rPr>
              <w:t>1</w:t>
            </w:r>
          </w:p>
        </w:tc>
        <w:tc>
          <w:tcPr>
            <w:tcW w:w="1035" w:type="pct"/>
            <w:vAlign w:val="center"/>
          </w:tcPr>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145" w:type="pct"/>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45" w:type="pct"/>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37" w:type="pct"/>
            <w:vAlign w:val="center"/>
          </w:tcPr>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34" w:type="pct"/>
          </w:tcPr>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r>
      <w:tr w:rsidR="00AF62C7" w:rsidRPr="00AF62C7" w:rsidTr="006F0545">
        <w:trPr>
          <w:trHeight w:val="1755"/>
        </w:trPr>
        <w:tc>
          <w:tcPr>
            <w:tcW w:w="403" w:type="pct"/>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
                <w:kern w:val="1"/>
                <w:lang w:val="fr-FR"/>
              </w:rPr>
            </w:pPr>
            <w:r w:rsidRPr="00AF62C7">
              <w:rPr>
                <w:rFonts w:ascii="Calibri" w:eastAsia="Calibri" w:hAnsi="Calibri" w:cs="Times New Roman"/>
                <w:b/>
                <w:kern w:val="1"/>
                <w:lang w:val="fr-FR"/>
              </w:rPr>
              <w:t>2</w:t>
            </w:r>
          </w:p>
        </w:tc>
        <w:tc>
          <w:tcPr>
            <w:tcW w:w="1035" w:type="pct"/>
            <w:vAlign w:val="center"/>
          </w:tcPr>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145" w:type="pct"/>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45" w:type="pct"/>
            <w:vAlign w:val="center"/>
          </w:tcPr>
          <w:p w:rsidR="00AF62C7" w:rsidRPr="00AF62C7" w:rsidRDefault="00AF62C7" w:rsidP="00AF62C7">
            <w:pPr>
              <w:widowControl w:val="0"/>
              <w:suppressAutoHyphens/>
              <w:overflowPunct w:val="0"/>
              <w:autoSpaceDE w:val="0"/>
              <w:autoSpaceDN w:val="0"/>
              <w:adjustRightInd w:val="0"/>
              <w:ind w:right="113"/>
              <w:contextualSpacing/>
              <w:jc w:val="center"/>
              <w:textAlignment w:val="baseline"/>
              <w:rPr>
                <w:rFonts w:ascii="Calibri" w:eastAsia="Calibri" w:hAnsi="Calibri" w:cs="Times New Roman"/>
                <w:bCs/>
                <w:kern w:val="1"/>
                <w:lang w:val="fr-FR"/>
              </w:rPr>
            </w:pPr>
          </w:p>
        </w:tc>
        <w:tc>
          <w:tcPr>
            <w:tcW w:w="1137" w:type="pct"/>
            <w:vAlign w:val="center"/>
          </w:tcPr>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c>
          <w:tcPr>
            <w:tcW w:w="134" w:type="pct"/>
          </w:tcPr>
          <w:p w:rsidR="00AF62C7" w:rsidRPr="00AF62C7" w:rsidRDefault="00AF62C7" w:rsidP="00AF62C7">
            <w:pPr>
              <w:widowControl w:val="0"/>
              <w:suppressAutoHyphens/>
              <w:overflowPunct w:val="0"/>
              <w:autoSpaceDE w:val="0"/>
              <w:autoSpaceDN w:val="0"/>
              <w:adjustRightInd w:val="0"/>
              <w:ind w:right="113"/>
              <w:contextualSpacing/>
              <w:textAlignment w:val="baseline"/>
              <w:rPr>
                <w:rFonts w:ascii="Calibri" w:eastAsia="Calibri" w:hAnsi="Calibri" w:cs="Times New Roman"/>
                <w:bCs/>
                <w:kern w:val="1"/>
                <w:lang w:val="fr-FR"/>
              </w:rPr>
            </w:pPr>
          </w:p>
        </w:tc>
      </w:tr>
    </w:tbl>
    <w:p w:rsidR="00AF62C7" w:rsidRPr="00AF62C7" w:rsidRDefault="00AF62C7" w:rsidP="00AF62C7">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AF62C7" w:rsidRPr="00AF62C7" w:rsidRDefault="00AF62C7" w:rsidP="00AF62C7">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AF62C7">
        <w:rPr>
          <w:rFonts w:ascii="Times New Roman" w:eastAsia="Times New Roman" w:hAnsi="Times New Roman" w:cs="Times New Roman"/>
          <w:kern w:val="1"/>
          <w:u w:val="single"/>
          <w:lang w:val="fr-FR" w:eastAsia="pl-PL"/>
        </w:rPr>
        <w:t>UWAGA:</w:t>
      </w:r>
      <w:r w:rsidRPr="00AF62C7">
        <w:rPr>
          <w:rFonts w:ascii="Times New Roman" w:eastAsia="Times New Roman" w:hAnsi="Times New Roman" w:cs="Times New Roman"/>
          <w:kern w:val="1"/>
          <w:lang w:val="fr-FR" w:eastAsia="pl-PL"/>
        </w:rPr>
        <w:t xml:space="preserve"> Do każdej dostawy wymienionej w wykazie należy załączyć </w:t>
      </w:r>
      <w:r w:rsidRPr="00AF62C7">
        <w:rPr>
          <w:rFonts w:ascii="Times New Roman" w:eastAsia="Times New Roman" w:hAnsi="Times New Roman" w:cs="Times New Roman"/>
          <w:b/>
          <w:kern w:val="1"/>
          <w:lang w:val="fr-FR" w:eastAsia="pl-PL"/>
        </w:rPr>
        <w:t>referencje</w:t>
      </w:r>
      <w:r w:rsidRPr="00AF62C7">
        <w:rPr>
          <w:rFonts w:ascii="Times New Roman" w:eastAsia="Times New Roman" w:hAnsi="Times New Roman" w:cs="Times New Roman"/>
          <w:kern w:val="1"/>
          <w:lang w:val="fr-FR" w:eastAsia="pl-PL"/>
        </w:rPr>
        <w:t xml:space="preserve"> lub dokument potwierdzający, że zamówienia te zostały wykonane należycie.</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AF62C7">
        <w:rPr>
          <w:rFonts w:ascii="Arial" w:eastAsia="Times New Roman" w:hAnsi="Arial" w:cs="Arial"/>
          <w:kern w:val="1"/>
          <w:sz w:val="21"/>
          <w:szCs w:val="21"/>
          <w:lang w:val="fr-FR" w:eastAsia="pl-PL"/>
        </w:rPr>
        <w:t xml:space="preserve">                                                                                    …………………………………….</w:t>
      </w:r>
    </w:p>
    <w:p w:rsidR="00AF62C7" w:rsidRPr="00AF62C7" w:rsidRDefault="00AF62C7" w:rsidP="00AF62C7">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kern w:val="1"/>
          <w:sz w:val="21"/>
          <w:szCs w:val="21"/>
          <w:lang w:val="fr-FR" w:eastAsia="pl-PL"/>
        </w:rPr>
        <w:tab/>
      </w:r>
      <w:r w:rsidRPr="00AF62C7">
        <w:rPr>
          <w:rFonts w:ascii="Arial" w:eastAsia="Times New Roman" w:hAnsi="Arial" w:cs="Arial"/>
          <w:i/>
          <w:kern w:val="1"/>
          <w:sz w:val="21"/>
          <w:szCs w:val="21"/>
          <w:lang w:val="fr-FR" w:eastAsia="pl-PL"/>
        </w:rPr>
        <w:tab/>
        <w:t xml:space="preserve">  </w:t>
      </w:r>
      <w:r w:rsidRPr="00AF62C7">
        <w:rPr>
          <w:rFonts w:ascii="Times New Roman" w:eastAsia="Times New Roman" w:hAnsi="Times New Roman" w:cs="Times New Roman"/>
          <w:i/>
          <w:kern w:val="1"/>
          <w:sz w:val="16"/>
          <w:szCs w:val="16"/>
          <w:lang w:val="fr-FR" w:eastAsia="pl-PL"/>
        </w:rPr>
        <w:t>Data; kwalifikowany podpis  elektronicz</w:t>
      </w:r>
    </w:p>
    <w:p w:rsidR="00AF62C7" w:rsidRDefault="00AF62C7" w:rsidP="00AF62C7"/>
    <w:sectPr w:rsidR="00AF62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2C7" w:rsidRDefault="00AF62C7" w:rsidP="00AF62C7">
      <w:pPr>
        <w:spacing w:after="0" w:line="240" w:lineRule="auto"/>
      </w:pPr>
      <w:r>
        <w:separator/>
      </w:r>
    </w:p>
  </w:endnote>
  <w:endnote w:type="continuationSeparator" w:id="0">
    <w:p w:rsidR="00AF62C7" w:rsidRDefault="00AF62C7" w:rsidP="00AF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2C7" w:rsidRDefault="00AF62C7" w:rsidP="00AF62C7">
      <w:pPr>
        <w:spacing w:after="0" w:line="240" w:lineRule="auto"/>
      </w:pPr>
      <w:r>
        <w:separator/>
      </w:r>
    </w:p>
  </w:footnote>
  <w:footnote w:type="continuationSeparator" w:id="0">
    <w:p w:rsidR="00AF62C7" w:rsidRDefault="00AF62C7" w:rsidP="00AF62C7">
      <w:pPr>
        <w:spacing w:after="0" w:line="240" w:lineRule="auto"/>
      </w:pPr>
      <w:r>
        <w:continuationSeparator/>
      </w:r>
    </w:p>
  </w:footnote>
  <w:footnote w:id="1">
    <w:p w:rsidR="00AF62C7" w:rsidRDefault="00AF62C7" w:rsidP="00AF62C7">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AF62C7" w:rsidRDefault="00AF62C7" w:rsidP="00AF62C7">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AF62C7" w:rsidRDefault="00AF62C7" w:rsidP="00AF62C7">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AF62C7" w:rsidRDefault="00AF62C7" w:rsidP="00AF62C7">
      <w:pPr>
        <w:pStyle w:val="Tekstprzypisudolnego"/>
      </w:pPr>
      <w:r>
        <w:rPr>
          <w:rStyle w:val="Znakiprzypiswdolnych"/>
        </w:rPr>
        <w:footnoteRef/>
      </w:r>
      <w:r>
        <w:rPr>
          <w:rFonts w:ascii="Arial" w:hAnsi="Arial" w:cs="Arial"/>
          <w:sz w:val="16"/>
          <w:szCs w:val="16"/>
        </w:rPr>
        <w:t>Zob. pkt II.1.1 i II.1.3 stosownego ogłoszenia.</w:t>
      </w:r>
    </w:p>
  </w:footnote>
  <w:footnote w:id="5">
    <w:p w:rsidR="00AF62C7" w:rsidRDefault="00AF62C7" w:rsidP="00AF62C7">
      <w:pPr>
        <w:pStyle w:val="Tekstprzypisudolnego"/>
      </w:pPr>
      <w:r>
        <w:rPr>
          <w:rStyle w:val="Znakiprzypiswdolnych"/>
        </w:rPr>
        <w:footnoteRef/>
      </w:r>
      <w:r>
        <w:rPr>
          <w:rFonts w:ascii="Arial" w:hAnsi="Arial" w:cs="Arial"/>
          <w:sz w:val="16"/>
          <w:szCs w:val="16"/>
        </w:rPr>
        <w:t>Zob. pkt II.1.1 stosownego ogłoszenia.</w:t>
      </w:r>
    </w:p>
  </w:footnote>
  <w:footnote w:id="6">
    <w:p w:rsidR="00AF62C7" w:rsidRDefault="00AF62C7" w:rsidP="00AF62C7">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AF62C7" w:rsidRDefault="00AF62C7" w:rsidP="00AF62C7">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AF62C7" w:rsidRDefault="00AF62C7" w:rsidP="00AF62C7">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AF62C7" w:rsidRDefault="00AF62C7" w:rsidP="00AF62C7">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AF62C7" w:rsidRDefault="00AF62C7" w:rsidP="00AF62C7">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AF62C7" w:rsidRDefault="00AF62C7" w:rsidP="00AF62C7">
      <w:pPr>
        <w:pStyle w:val="Tekstprzypisudolnego"/>
      </w:pPr>
      <w:r>
        <w:rPr>
          <w:rStyle w:val="Znakiprzypiswdolnych"/>
        </w:rPr>
        <w:footnoteRef/>
      </w:r>
      <w:r>
        <w:rPr>
          <w:rFonts w:ascii="Arial" w:hAnsi="Arial" w:cs="Arial"/>
          <w:sz w:val="16"/>
          <w:szCs w:val="16"/>
        </w:rPr>
        <w:t>Zob. ogłoszenie o zamówieniu, pkt III.1.5.</w:t>
      </w:r>
    </w:p>
  </w:footnote>
  <w:footnote w:id="9">
    <w:p w:rsidR="00AF62C7" w:rsidRDefault="00AF62C7" w:rsidP="00AF62C7">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6" w:name="_DV_C939"/>
      <w:r>
        <w:rPr>
          <w:rFonts w:ascii="Arial" w:hAnsi="Arial" w:cs="Arial"/>
          <w:sz w:val="16"/>
          <w:szCs w:val="16"/>
        </w:rPr>
        <w:t>osób</w:t>
      </w:r>
      <w:bookmarkEnd w:id="6"/>
      <w:r>
        <w:rPr>
          <w:rFonts w:ascii="Arial" w:hAnsi="Arial" w:cs="Arial"/>
          <w:sz w:val="16"/>
          <w:szCs w:val="16"/>
        </w:rPr>
        <w:t xml:space="preserve"> niepełnosprawnych lub defaworyzowanych.</w:t>
      </w:r>
    </w:p>
  </w:footnote>
  <w:footnote w:id="10">
    <w:p w:rsidR="00AF62C7" w:rsidRDefault="00AF62C7" w:rsidP="00AF62C7">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AF62C7" w:rsidRDefault="00AF62C7" w:rsidP="00AF62C7">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AF62C7" w:rsidRDefault="00AF62C7" w:rsidP="00AF62C7">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AF62C7" w:rsidRDefault="00AF62C7" w:rsidP="00AF62C7">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AF62C7" w:rsidRDefault="00AF62C7" w:rsidP="00AF62C7">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AF62C7" w:rsidRDefault="00AF62C7" w:rsidP="00AF62C7">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AF62C7" w:rsidRDefault="00AF62C7" w:rsidP="00AF62C7">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AF62C7" w:rsidRDefault="00AF62C7" w:rsidP="00AF62C7">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AF62C7" w:rsidRDefault="00AF62C7" w:rsidP="00AF62C7">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AF62C7" w:rsidRDefault="00AF62C7" w:rsidP="00AF62C7">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AF62C7" w:rsidRDefault="00AF62C7" w:rsidP="00AF62C7">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AF62C7" w:rsidRDefault="00AF62C7" w:rsidP="00AF62C7">
      <w:pPr>
        <w:pStyle w:val="Tekstprzypisudolnego"/>
      </w:pPr>
      <w:r>
        <w:rPr>
          <w:rStyle w:val="Znakiprzypiswdolnych"/>
        </w:rPr>
        <w:footnoteRef/>
      </w:r>
      <w:r>
        <w:rPr>
          <w:rFonts w:ascii="Arial" w:hAnsi="Arial" w:cs="Arial"/>
          <w:sz w:val="16"/>
          <w:szCs w:val="16"/>
        </w:rPr>
        <w:t>Zob. art. 57 ust. 4 dyrektywy 2014/24/WE.</w:t>
      </w:r>
    </w:p>
  </w:footnote>
  <w:footnote w:id="26">
    <w:p w:rsidR="00AF62C7" w:rsidRDefault="00AF62C7" w:rsidP="00AF62C7">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AF62C7" w:rsidRDefault="00AF62C7" w:rsidP="00AF62C7">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AF62C7" w:rsidRDefault="00AF62C7" w:rsidP="00AF62C7">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AF62C7" w:rsidRDefault="00AF62C7" w:rsidP="00AF62C7">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AF62C7" w:rsidRDefault="00AF62C7" w:rsidP="00AF62C7">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AF62C7" w:rsidRDefault="00AF62C7" w:rsidP="00AF62C7">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AF62C7" w:rsidRDefault="00AF62C7" w:rsidP="00AF62C7">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AF62C7" w:rsidRDefault="00AF62C7" w:rsidP="00AF62C7">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AF62C7" w:rsidRDefault="00AF62C7" w:rsidP="00AF62C7">
      <w:pPr>
        <w:pStyle w:val="Tekstprzypisudolnego"/>
      </w:pPr>
      <w:r>
        <w:rPr>
          <w:rStyle w:val="Znakiprzypiswdolnych"/>
        </w:rPr>
        <w:footnoteRef/>
      </w:r>
      <w:r>
        <w:rPr>
          <w:rFonts w:ascii="Arial" w:hAnsi="Arial" w:cs="Arial"/>
          <w:sz w:val="16"/>
          <w:szCs w:val="16"/>
        </w:rPr>
        <w:t>Np. stosunek aktywów do zobowiązań.</w:t>
      </w:r>
    </w:p>
  </w:footnote>
  <w:footnote w:id="36">
    <w:p w:rsidR="00AF62C7" w:rsidRDefault="00AF62C7" w:rsidP="00AF62C7">
      <w:pPr>
        <w:pStyle w:val="Tekstprzypisudolnego"/>
      </w:pPr>
      <w:r>
        <w:rPr>
          <w:rStyle w:val="Znakiprzypiswdolnych"/>
        </w:rPr>
        <w:footnoteRef/>
      </w:r>
      <w:r>
        <w:rPr>
          <w:rFonts w:ascii="Arial" w:hAnsi="Arial" w:cs="Arial"/>
          <w:sz w:val="16"/>
          <w:szCs w:val="16"/>
        </w:rPr>
        <w:t>Np. stosunek aktywów do zobowiązań.</w:t>
      </w:r>
    </w:p>
  </w:footnote>
  <w:footnote w:id="37">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AF62C7" w:rsidRDefault="00AF62C7" w:rsidP="00AF62C7">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AF62C7" w:rsidRDefault="00AF62C7" w:rsidP="00AF62C7">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AF62C7" w:rsidRDefault="00AF62C7" w:rsidP="00AF62C7">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AF62C7" w:rsidRDefault="00AF62C7" w:rsidP="00AF62C7">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AF62C7" w:rsidRDefault="00AF62C7" w:rsidP="00AF62C7">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AF62C7" w:rsidRDefault="00AF62C7" w:rsidP="00AF62C7">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AF62C7" w:rsidRDefault="00AF62C7" w:rsidP="00AF62C7">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AF62C7" w:rsidRDefault="00AF62C7" w:rsidP="00AF62C7">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AF62C7" w:rsidRDefault="00AF62C7" w:rsidP="00AF62C7">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AF62C7" w:rsidRDefault="00AF62C7" w:rsidP="00AF62C7">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0117FF0"/>
    <w:multiLevelType w:val="hybridMultilevel"/>
    <w:tmpl w:val="FBA0C8F0"/>
    <w:styleLink w:val="Zaimportowanystyl261"/>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304C9"/>
    <w:multiLevelType w:val="multilevel"/>
    <w:tmpl w:val="720CD68C"/>
    <w:styleLink w:val="WWNum3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682C76"/>
    <w:multiLevelType w:val="multilevel"/>
    <w:tmpl w:val="E670D936"/>
    <w:styleLink w:val="WWNum4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E24B7D"/>
    <w:multiLevelType w:val="hybridMultilevel"/>
    <w:tmpl w:val="75107548"/>
    <w:styleLink w:val="Zaimportowanystyl31"/>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EE60C06"/>
    <w:multiLevelType w:val="multilevel"/>
    <w:tmpl w:val="D8920CC8"/>
    <w:styleLink w:val="WWNum10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EE90C98"/>
    <w:multiLevelType w:val="multilevel"/>
    <w:tmpl w:val="9DA06BEE"/>
    <w:styleLink w:val="WWNum7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0604001"/>
    <w:multiLevelType w:val="hybridMultilevel"/>
    <w:tmpl w:val="2E0E564C"/>
    <w:styleLink w:val="Zaimportowanystyl171"/>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B63600"/>
    <w:multiLevelType w:val="hybridMultilevel"/>
    <w:tmpl w:val="B60099D8"/>
    <w:styleLink w:val="Zaimportowanystyl1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8259C4"/>
    <w:multiLevelType w:val="multilevel"/>
    <w:tmpl w:val="0F744C48"/>
    <w:styleLink w:val="WWNum5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A00173B"/>
    <w:multiLevelType w:val="multilevel"/>
    <w:tmpl w:val="E916AC2E"/>
    <w:styleLink w:val="WWNum1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47001B7"/>
    <w:multiLevelType w:val="hybridMultilevel"/>
    <w:tmpl w:val="0B6EBABA"/>
    <w:styleLink w:val="Zaimportowanystyl251"/>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7E6B79"/>
    <w:multiLevelType w:val="multilevel"/>
    <w:tmpl w:val="A1D63C10"/>
    <w:styleLink w:val="WWNum1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B75601F"/>
    <w:multiLevelType w:val="multilevel"/>
    <w:tmpl w:val="82E2757A"/>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BA63ED0"/>
    <w:multiLevelType w:val="multilevel"/>
    <w:tmpl w:val="CCDCA4F2"/>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D3610D7"/>
    <w:multiLevelType w:val="multilevel"/>
    <w:tmpl w:val="89E492B2"/>
    <w:styleLink w:val="WWNum61"/>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4"/>
  </w:num>
  <w:num w:numId="3">
    <w:abstractNumId w:val="17"/>
  </w:num>
  <w:num w:numId="4">
    <w:abstractNumId w:val="22"/>
  </w:num>
  <w:num w:numId="5">
    <w:abstractNumId w:val="5"/>
  </w:num>
  <w:num w:numId="6">
    <w:abstractNumId w:val="3"/>
  </w:num>
  <w:num w:numId="7">
    <w:abstractNumId w:val="6"/>
  </w:num>
  <w:num w:numId="8">
    <w:abstractNumId w:val="7"/>
  </w:num>
  <w:num w:numId="9">
    <w:abstractNumId w:val="15"/>
  </w:num>
  <w:num w:numId="10">
    <w:abstractNumId w:val="23"/>
  </w:num>
  <w:num w:numId="11">
    <w:abstractNumId w:val="10"/>
  </w:num>
  <w:num w:numId="12">
    <w:abstractNumId w:val="2"/>
  </w:num>
  <w:num w:numId="13">
    <w:abstractNumId w:val="21"/>
  </w:num>
  <w:num w:numId="14">
    <w:abstractNumId w:val="9"/>
  </w:num>
  <w:num w:numId="15">
    <w:abstractNumId w:val="20"/>
  </w:num>
  <w:num w:numId="16">
    <w:abstractNumId w:val="18"/>
  </w:num>
  <w:num w:numId="17">
    <w:abstractNumId w:val="1"/>
  </w:num>
  <w:num w:numId="18">
    <w:abstractNumId w:val="13"/>
  </w:num>
  <w:num w:numId="19">
    <w:abstractNumId w:val="16"/>
  </w:num>
  <w:num w:numId="20">
    <w:abstractNumId w:val="12"/>
  </w:num>
  <w:num w:numId="21">
    <w:abstractNumId w:val="8"/>
  </w:num>
  <w:num w:numId="22">
    <w:abstractNumId w:val="11"/>
  </w:num>
  <w:num w:numId="23">
    <w:abstractNumId w:val="19"/>
  </w:num>
  <w:num w:numId="2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C7"/>
    <w:rsid w:val="00345819"/>
    <w:rsid w:val="007C4347"/>
    <w:rsid w:val="00AF62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8CBB4-6D26-47FA-9C33-169C2677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AF62C7"/>
    <w:pPr>
      <w:keepNext/>
      <w:numPr>
        <w:numId w:val="1"/>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AF62C7"/>
    <w:pPr>
      <w:keepNext/>
      <w:widowControl w:val="0"/>
      <w:numPr>
        <w:ilvl w:val="1"/>
        <w:numId w:val="1"/>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AF62C7"/>
    <w:pPr>
      <w:keepNext/>
      <w:widowControl w:val="0"/>
      <w:numPr>
        <w:ilvl w:val="2"/>
        <w:numId w:val="1"/>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AF62C7"/>
    <w:pPr>
      <w:keepNext/>
      <w:numPr>
        <w:ilvl w:val="3"/>
        <w:numId w:val="1"/>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AF62C7"/>
    <w:pPr>
      <w:widowControl w:val="0"/>
      <w:numPr>
        <w:ilvl w:val="4"/>
        <w:numId w:val="1"/>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AF62C7"/>
    <w:pPr>
      <w:widowControl w:val="0"/>
      <w:numPr>
        <w:ilvl w:val="5"/>
        <w:numId w:val="1"/>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AF62C7"/>
    <w:pPr>
      <w:keepNext/>
      <w:keepLines/>
      <w:widowControl w:val="0"/>
      <w:numPr>
        <w:ilvl w:val="6"/>
        <w:numId w:val="1"/>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62C7"/>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AF62C7"/>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AF62C7"/>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AF62C7"/>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AF62C7"/>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AF62C7"/>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AF62C7"/>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AF62C7"/>
  </w:style>
  <w:style w:type="character" w:customStyle="1" w:styleId="WW8Num1z0">
    <w:name w:val="WW8Num1z0"/>
    <w:rsid w:val="00AF62C7"/>
    <w:rPr>
      <w:rFonts w:ascii="Times New Roman" w:hAnsi="Times New Roman"/>
      <w:bCs w:val="0"/>
      <w:sz w:val="24"/>
    </w:rPr>
  </w:style>
  <w:style w:type="character" w:customStyle="1" w:styleId="WW8Num2z0">
    <w:name w:val="WW8Num2z0"/>
    <w:rsid w:val="00AF62C7"/>
    <w:rPr>
      <w:rFonts w:ascii="Wingdings" w:hAnsi="Wingdings"/>
      <w:bCs w:val="0"/>
    </w:rPr>
  </w:style>
  <w:style w:type="character" w:customStyle="1" w:styleId="WW8Num3z0">
    <w:name w:val="WW8Num3z0"/>
    <w:rsid w:val="00AF62C7"/>
    <w:rPr>
      <w:rFonts w:ascii="Symbol" w:hAnsi="Symbol"/>
      <w:bCs w:val="0"/>
    </w:rPr>
  </w:style>
  <w:style w:type="character" w:customStyle="1" w:styleId="WW8Num4z0">
    <w:name w:val="WW8Num4z0"/>
    <w:rsid w:val="00AF62C7"/>
    <w:rPr>
      <w:rFonts w:ascii="Wingdings" w:hAnsi="Wingdings"/>
      <w:bCs w:val="0"/>
    </w:rPr>
  </w:style>
  <w:style w:type="character" w:customStyle="1" w:styleId="WW8Num5z0">
    <w:name w:val="WW8Num5z0"/>
    <w:rsid w:val="00AF62C7"/>
    <w:rPr>
      <w:noProof w:val="0"/>
      <w:position w:val="0"/>
      <w:sz w:val="24"/>
      <w:vertAlign w:val="baseline"/>
      <w:lang w:val="pl-PL"/>
    </w:rPr>
  </w:style>
  <w:style w:type="character" w:customStyle="1" w:styleId="WW8Num5z1">
    <w:name w:val="WW8Num5z1"/>
    <w:rsid w:val="00AF62C7"/>
  </w:style>
  <w:style w:type="character" w:customStyle="1" w:styleId="WW8Num5z2">
    <w:name w:val="WW8Num5z2"/>
    <w:rsid w:val="00AF62C7"/>
  </w:style>
  <w:style w:type="character" w:customStyle="1" w:styleId="WW8Num5z3">
    <w:name w:val="WW8Num5z3"/>
    <w:rsid w:val="00AF62C7"/>
  </w:style>
  <w:style w:type="character" w:customStyle="1" w:styleId="WW8Num5z4">
    <w:name w:val="WW8Num5z4"/>
    <w:rsid w:val="00AF62C7"/>
  </w:style>
  <w:style w:type="character" w:customStyle="1" w:styleId="WW8Num5z5">
    <w:name w:val="WW8Num5z5"/>
    <w:rsid w:val="00AF62C7"/>
  </w:style>
  <w:style w:type="character" w:customStyle="1" w:styleId="WW8Num5z6">
    <w:name w:val="WW8Num5z6"/>
    <w:rsid w:val="00AF62C7"/>
  </w:style>
  <w:style w:type="character" w:customStyle="1" w:styleId="WW8Num5z7">
    <w:name w:val="WW8Num5z7"/>
    <w:rsid w:val="00AF62C7"/>
  </w:style>
  <w:style w:type="character" w:customStyle="1" w:styleId="WW8Num5z8">
    <w:name w:val="WW8Num5z8"/>
    <w:rsid w:val="00AF62C7"/>
  </w:style>
  <w:style w:type="character" w:customStyle="1" w:styleId="WW8Num6z0">
    <w:name w:val="WW8Num6z0"/>
    <w:rsid w:val="00AF62C7"/>
    <w:rPr>
      <w:rFonts w:ascii="Times New Roman" w:hAnsi="Times New Roman"/>
      <w:bCs w:val="0"/>
      <w:noProof w:val="0"/>
      <w:sz w:val="20"/>
      <w:lang w:val="pl-PL"/>
    </w:rPr>
  </w:style>
  <w:style w:type="character" w:customStyle="1" w:styleId="WW8Num6z1">
    <w:name w:val="WW8Num6z1"/>
    <w:rsid w:val="00AF62C7"/>
    <w:rPr>
      <w:rFonts w:ascii="Courier New" w:hAnsi="Courier New"/>
      <w:bCs w:val="0"/>
    </w:rPr>
  </w:style>
  <w:style w:type="character" w:customStyle="1" w:styleId="WW8Num6z2">
    <w:name w:val="WW8Num6z2"/>
    <w:rsid w:val="00AF62C7"/>
    <w:rPr>
      <w:rFonts w:ascii="Wingdings" w:hAnsi="Wingdings"/>
      <w:bCs w:val="0"/>
    </w:rPr>
  </w:style>
  <w:style w:type="character" w:customStyle="1" w:styleId="WW8Num7z0">
    <w:name w:val="WW8Num7z0"/>
    <w:rsid w:val="00AF62C7"/>
    <w:rPr>
      <w:rFonts w:ascii="Wingdings" w:hAnsi="Wingdings"/>
      <w:bCs w:val="0"/>
      <w:sz w:val="22"/>
    </w:rPr>
  </w:style>
  <w:style w:type="character" w:customStyle="1" w:styleId="WW8Num7z1">
    <w:name w:val="WW8Num7z1"/>
    <w:rsid w:val="00AF62C7"/>
  </w:style>
  <w:style w:type="character" w:customStyle="1" w:styleId="WW8Num7z2">
    <w:name w:val="WW8Num7z2"/>
    <w:rsid w:val="00AF62C7"/>
  </w:style>
  <w:style w:type="character" w:customStyle="1" w:styleId="WW8Num7z3">
    <w:name w:val="WW8Num7z3"/>
    <w:rsid w:val="00AF62C7"/>
  </w:style>
  <w:style w:type="character" w:customStyle="1" w:styleId="WW8Num7z4">
    <w:name w:val="WW8Num7z4"/>
    <w:rsid w:val="00AF62C7"/>
  </w:style>
  <w:style w:type="character" w:customStyle="1" w:styleId="WW8Num7z5">
    <w:name w:val="WW8Num7z5"/>
    <w:rsid w:val="00AF62C7"/>
  </w:style>
  <w:style w:type="character" w:customStyle="1" w:styleId="WW8Num7z6">
    <w:name w:val="WW8Num7z6"/>
    <w:rsid w:val="00AF62C7"/>
  </w:style>
  <w:style w:type="character" w:customStyle="1" w:styleId="WW8Num7z7">
    <w:name w:val="WW8Num7z7"/>
    <w:rsid w:val="00AF62C7"/>
  </w:style>
  <w:style w:type="character" w:customStyle="1" w:styleId="WW8Num7z8">
    <w:name w:val="WW8Num7z8"/>
    <w:rsid w:val="00AF62C7"/>
  </w:style>
  <w:style w:type="character" w:customStyle="1" w:styleId="WW8Num8z0">
    <w:name w:val="WW8Num8z0"/>
    <w:rsid w:val="00AF62C7"/>
    <w:rPr>
      <w:rFonts w:ascii="Wingdings" w:hAnsi="Wingdings"/>
      <w:bCs w:val="0"/>
      <w:sz w:val="22"/>
    </w:rPr>
  </w:style>
  <w:style w:type="character" w:customStyle="1" w:styleId="WW8Num8z1">
    <w:name w:val="WW8Num8z1"/>
    <w:rsid w:val="00AF62C7"/>
    <w:rPr>
      <w:rFonts w:ascii="Courier New" w:hAnsi="Courier New"/>
      <w:bCs w:val="0"/>
    </w:rPr>
  </w:style>
  <w:style w:type="character" w:customStyle="1" w:styleId="WW8Num8z2">
    <w:name w:val="WW8Num8z2"/>
    <w:rsid w:val="00AF62C7"/>
  </w:style>
  <w:style w:type="character" w:customStyle="1" w:styleId="WW8Num8z3">
    <w:name w:val="WW8Num8z3"/>
    <w:rsid w:val="00AF62C7"/>
    <w:rPr>
      <w:rFonts w:ascii="Symbol" w:hAnsi="Symbol"/>
      <w:bCs w:val="0"/>
    </w:rPr>
  </w:style>
  <w:style w:type="character" w:customStyle="1" w:styleId="WW8Num8z4">
    <w:name w:val="WW8Num8z4"/>
    <w:rsid w:val="00AF62C7"/>
  </w:style>
  <w:style w:type="character" w:customStyle="1" w:styleId="WW8Num8z5">
    <w:name w:val="WW8Num8z5"/>
    <w:rsid w:val="00AF62C7"/>
  </w:style>
  <w:style w:type="character" w:customStyle="1" w:styleId="WW8Num8z6">
    <w:name w:val="WW8Num8z6"/>
    <w:rsid w:val="00AF62C7"/>
  </w:style>
  <w:style w:type="character" w:customStyle="1" w:styleId="WW8Num8z7">
    <w:name w:val="WW8Num8z7"/>
    <w:rsid w:val="00AF62C7"/>
  </w:style>
  <w:style w:type="character" w:customStyle="1" w:styleId="WW8Num8z8">
    <w:name w:val="WW8Num8z8"/>
    <w:rsid w:val="00AF62C7"/>
  </w:style>
  <w:style w:type="character" w:customStyle="1" w:styleId="WW8Num9z0">
    <w:name w:val="WW8Num9z0"/>
    <w:rsid w:val="00AF62C7"/>
    <w:rPr>
      <w:rFonts w:ascii="Wingdings" w:hAnsi="Wingdings"/>
      <w:bCs w:val="0"/>
    </w:rPr>
  </w:style>
  <w:style w:type="character" w:customStyle="1" w:styleId="WW8Num10z0">
    <w:name w:val="WW8Num10z0"/>
    <w:rsid w:val="00AF62C7"/>
    <w:rPr>
      <w:rFonts w:ascii="Wingdings" w:hAnsi="Wingdings"/>
      <w:bCs w:val="0"/>
    </w:rPr>
  </w:style>
  <w:style w:type="character" w:customStyle="1" w:styleId="WW8Num11z0">
    <w:name w:val="WW8Num11z0"/>
    <w:rsid w:val="00AF62C7"/>
    <w:rPr>
      <w:rFonts w:ascii="Symbol" w:hAnsi="Symbol"/>
      <w:bCs w:val="0"/>
      <w:sz w:val="20"/>
    </w:rPr>
  </w:style>
  <w:style w:type="character" w:customStyle="1" w:styleId="WW8Num11z1">
    <w:name w:val="WW8Num11z1"/>
    <w:rsid w:val="00AF62C7"/>
    <w:rPr>
      <w:rFonts w:ascii="Courier New" w:hAnsi="Courier New"/>
      <w:bCs w:val="0"/>
    </w:rPr>
  </w:style>
  <w:style w:type="character" w:customStyle="1" w:styleId="WW8Num11z2">
    <w:name w:val="WW8Num11z2"/>
    <w:rsid w:val="00AF62C7"/>
    <w:rPr>
      <w:rFonts w:ascii="Wingdings" w:hAnsi="Wingdings"/>
      <w:bCs w:val="0"/>
    </w:rPr>
  </w:style>
  <w:style w:type="character" w:customStyle="1" w:styleId="WW8Num12z0">
    <w:name w:val="WW8Num12z0"/>
    <w:rsid w:val="00AF62C7"/>
    <w:rPr>
      <w:rFonts w:ascii="Symbol" w:hAnsi="Symbol"/>
      <w:bCs w:val="0"/>
    </w:rPr>
  </w:style>
  <w:style w:type="character" w:customStyle="1" w:styleId="WW8Num13z0">
    <w:name w:val="WW8Num13z0"/>
    <w:rsid w:val="00AF62C7"/>
    <w:rPr>
      <w:sz w:val="24"/>
    </w:rPr>
  </w:style>
  <w:style w:type="character" w:customStyle="1" w:styleId="WW8Num13z1">
    <w:name w:val="WW8Num13z1"/>
    <w:rsid w:val="00AF62C7"/>
    <w:rPr>
      <w:rFonts w:ascii="Courier New" w:hAnsi="Courier New"/>
      <w:bCs w:val="0"/>
    </w:rPr>
  </w:style>
  <w:style w:type="character" w:customStyle="1" w:styleId="WW8Num13z2">
    <w:name w:val="WW8Num13z2"/>
    <w:rsid w:val="00AF62C7"/>
    <w:rPr>
      <w:rFonts w:ascii="Wingdings" w:hAnsi="Wingdings"/>
      <w:bCs w:val="0"/>
    </w:rPr>
  </w:style>
  <w:style w:type="character" w:customStyle="1" w:styleId="WW8Num14z0">
    <w:name w:val="WW8Num14z0"/>
    <w:rsid w:val="00AF62C7"/>
    <w:rPr>
      <w:rFonts w:ascii="Wingdings" w:hAnsi="Wingdings"/>
      <w:bCs w:val="0"/>
      <w:noProof w:val="0"/>
      <w:color w:val="000000"/>
      <w:sz w:val="20"/>
      <w:lang w:val="pl-PL"/>
    </w:rPr>
  </w:style>
  <w:style w:type="character" w:customStyle="1" w:styleId="WW8Num14z1">
    <w:name w:val="WW8Num14z1"/>
    <w:rsid w:val="00AF62C7"/>
  </w:style>
  <w:style w:type="character" w:customStyle="1" w:styleId="WW8Num14z2">
    <w:name w:val="WW8Num14z2"/>
    <w:rsid w:val="00AF62C7"/>
  </w:style>
  <w:style w:type="character" w:customStyle="1" w:styleId="WW8Num14z3">
    <w:name w:val="WW8Num14z3"/>
    <w:rsid w:val="00AF62C7"/>
  </w:style>
  <w:style w:type="character" w:customStyle="1" w:styleId="WW8Num14z4">
    <w:name w:val="WW8Num14z4"/>
    <w:rsid w:val="00AF62C7"/>
  </w:style>
  <w:style w:type="character" w:customStyle="1" w:styleId="WW8Num14z5">
    <w:name w:val="WW8Num14z5"/>
    <w:rsid w:val="00AF62C7"/>
  </w:style>
  <w:style w:type="character" w:customStyle="1" w:styleId="WW8Num14z6">
    <w:name w:val="WW8Num14z6"/>
    <w:rsid w:val="00AF62C7"/>
  </w:style>
  <w:style w:type="character" w:customStyle="1" w:styleId="WW8Num14z7">
    <w:name w:val="WW8Num14z7"/>
    <w:rsid w:val="00AF62C7"/>
  </w:style>
  <w:style w:type="character" w:customStyle="1" w:styleId="WW8Num14z8">
    <w:name w:val="WW8Num14z8"/>
    <w:rsid w:val="00AF62C7"/>
  </w:style>
  <w:style w:type="character" w:customStyle="1" w:styleId="WW8Num15z0">
    <w:name w:val="WW8Num15z0"/>
    <w:rsid w:val="00AF62C7"/>
    <w:rPr>
      <w:rFonts w:ascii="Times New Roman" w:hAnsi="Times New Roman"/>
      <w:bCs w:val="0"/>
      <w:noProof w:val="0"/>
      <w:color w:val="000000"/>
      <w:position w:val="0"/>
      <w:sz w:val="22"/>
      <w:vertAlign w:val="baseline"/>
      <w:lang w:val="pl-PL"/>
    </w:rPr>
  </w:style>
  <w:style w:type="character" w:customStyle="1" w:styleId="WW8Num16z0">
    <w:name w:val="WW8Num16z0"/>
    <w:rsid w:val="00AF62C7"/>
    <w:rPr>
      <w:rFonts w:ascii="Wingdings" w:hAnsi="Wingdings"/>
      <w:bCs w:val="0"/>
      <w:noProof w:val="0"/>
      <w:color w:val="FF0000"/>
      <w:sz w:val="22"/>
      <w:lang w:val="pl-PL"/>
    </w:rPr>
  </w:style>
  <w:style w:type="character" w:customStyle="1" w:styleId="WW8Num16z1">
    <w:name w:val="WW8Num16z1"/>
    <w:rsid w:val="00AF62C7"/>
  </w:style>
  <w:style w:type="character" w:customStyle="1" w:styleId="WW8Num16z2">
    <w:name w:val="WW8Num16z2"/>
    <w:rsid w:val="00AF62C7"/>
  </w:style>
  <w:style w:type="character" w:customStyle="1" w:styleId="WW8Num16z3">
    <w:name w:val="WW8Num16z3"/>
    <w:rsid w:val="00AF62C7"/>
  </w:style>
  <w:style w:type="character" w:customStyle="1" w:styleId="WW8Num16z4">
    <w:name w:val="WW8Num16z4"/>
    <w:rsid w:val="00AF62C7"/>
  </w:style>
  <w:style w:type="character" w:customStyle="1" w:styleId="WW8Num16z5">
    <w:name w:val="WW8Num16z5"/>
    <w:rsid w:val="00AF62C7"/>
  </w:style>
  <w:style w:type="character" w:customStyle="1" w:styleId="WW8Num16z6">
    <w:name w:val="WW8Num16z6"/>
    <w:rsid w:val="00AF62C7"/>
  </w:style>
  <w:style w:type="character" w:customStyle="1" w:styleId="WW8Num16z7">
    <w:name w:val="WW8Num16z7"/>
    <w:rsid w:val="00AF62C7"/>
  </w:style>
  <w:style w:type="character" w:customStyle="1" w:styleId="WW8Num16z8">
    <w:name w:val="WW8Num16z8"/>
    <w:rsid w:val="00AF62C7"/>
  </w:style>
  <w:style w:type="character" w:customStyle="1" w:styleId="WW8Num17z0">
    <w:name w:val="WW8Num17z0"/>
    <w:rsid w:val="00AF62C7"/>
    <w:rPr>
      <w:rFonts w:ascii="Wingdings" w:hAnsi="Wingdings"/>
      <w:bCs w:val="0"/>
      <w:noProof w:val="0"/>
      <w:color w:val="000000"/>
      <w:sz w:val="22"/>
      <w:lang w:val="pl-PL"/>
    </w:rPr>
  </w:style>
  <w:style w:type="character" w:customStyle="1" w:styleId="WW8Num18z0">
    <w:name w:val="WW8Num18z0"/>
    <w:rsid w:val="00AF62C7"/>
    <w:rPr>
      <w:rFonts w:ascii="Times New Roman" w:hAnsi="Times New Roman"/>
      <w:bCs w:val="0"/>
    </w:rPr>
  </w:style>
  <w:style w:type="character" w:customStyle="1" w:styleId="WW8Num19z0">
    <w:name w:val="WW8Num19z0"/>
    <w:rsid w:val="00AF62C7"/>
  </w:style>
  <w:style w:type="character" w:customStyle="1" w:styleId="WW8Num20z0">
    <w:name w:val="WW8Num20z0"/>
    <w:rsid w:val="00AF62C7"/>
    <w:rPr>
      <w:i/>
    </w:rPr>
  </w:style>
  <w:style w:type="character" w:customStyle="1" w:styleId="WW8Num21z0">
    <w:name w:val="WW8Num21z0"/>
    <w:rsid w:val="00AF62C7"/>
    <w:rPr>
      <w:rFonts w:ascii="Times New Roman" w:hAnsi="Times New Roman"/>
      <w:bCs w:val="0"/>
      <w:noProof w:val="0"/>
      <w:sz w:val="20"/>
      <w:lang w:val="pl-PL"/>
    </w:rPr>
  </w:style>
  <w:style w:type="character" w:customStyle="1" w:styleId="WW8Num21z1">
    <w:name w:val="WW8Num21z1"/>
    <w:rsid w:val="00AF62C7"/>
    <w:rPr>
      <w:rFonts w:ascii="Courier New" w:hAnsi="Courier New"/>
      <w:bCs w:val="0"/>
    </w:rPr>
  </w:style>
  <w:style w:type="character" w:customStyle="1" w:styleId="WW8Num21z2">
    <w:name w:val="WW8Num21z2"/>
    <w:rsid w:val="00AF62C7"/>
    <w:rPr>
      <w:rFonts w:ascii="Wingdings" w:hAnsi="Wingdings"/>
      <w:bCs w:val="0"/>
    </w:rPr>
  </w:style>
  <w:style w:type="character" w:customStyle="1" w:styleId="WW8Num22z0">
    <w:name w:val="WW8Num22z0"/>
    <w:rsid w:val="00AF62C7"/>
    <w:rPr>
      <w:rFonts w:ascii="Symbol" w:hAnsi="Symbol"/>
      <w:noProof w:val="0"/>
      <w:sz w:val="20"/>
      <w:lang w:val="pl-PL"/>
    </w:rPr>
  </w:style>
  <w:style w:type="character" w:customStyle="1" w:styleId="WW8Num22z1">
    <w:name w:val="WW8Num22z1"/>
    <w:rsid w:val="00AF62C7"/>
    <w:rPr>
      <w:rFonts w:ascii="Courier New" w:hAnsi="Courier New"/>
    </w:rPr>
  </w:style>
  <w:style w:type="character" w:customStyle="1" w:styleId="WW8Num22z2">
    <w:name w:val="WW8Num22z2"/>
    <w:rsid w:val="00AF62C7"/>
    <w:rPr>
      <w:rFonts w:ascii="Wingdings" w:hAnsi="Wingdings"/>
    </w:rPr>
  </w:style>
  <w:style w:type="character" w:customStyle="1" w:styleId="WW8Num23z0">
    <w:name w:val="WW8Num23z0"/>
    <w:rsid w:val="00AF62C7"/>
    <w:rPr>
      <w:rFonts w:ascii="Symbol" w:hAnsi="Symbol"/>
      <w:noProof w:val="0"/>
      <w:color w:val="000000"/>
      <w:sz w:val="20"/>
      <w:lang w:val="pl-PL"/>
    </w:rPr>
  </w:style>
  <w:style w:type="character" w:customStyle="1" w:styleId="WW8Num23z1">
    <w:name w:val="WW8Num23z1"/>
    <w:rsid w:val="00AF62C7"/>
  </w:style>
  <w:style w:type="character" w:customStyle="1" w:styleId="WW8Num23z2">
    <w:name w:val="WW8Num23z2"/>
    <w:rsid w:val="00AF62C7"/>
  </w:style>
  <w:style w:type="character" w:customStyle="1" w:styleId="WW8Num23z3">
    <w:name w:val="WW8Num23z3"/>
    <w:rsid w:val="00AF62C7"/>
  </w:style>
  <w:style w:type="character" w:customStyle="1" w:styleId="WW8Num23z4">
    <w:name w:val="WW8Num23z4"/>
    <w:rsid w:val="00AF62C7"/>
  </w:style>
  <w:style w:type="character" w:customStyle="1" w:styleId="WW8Num23z5">
    <w:name w:val="WW8Num23z5"/>
    <w:rsid w:val="00AF62C7"/>
  </w:style>
  <w:style w:type="character" w:customStyle="1" w:styleId="WW8Num23z6">
    <w:name w:val="WW8Num23z6"/>
    <w:rsid w:val="00AF62C7"/>
  </w:style>
  <w:style w:type="character" w:customStyle="1" w:styleId="WW8Num23z7">
    <w:name w:val="WW8Num23z7"/>
    <w:rsid w:val="00AF62C7"/>
  </w:style>
  <w:style w:type="character" w:customStyle="1" w:styleId="WW8Num23z8">
    <w:name w:val="WW8Num23z8"/>
    <w:rsid w:val="00AF62C7"/>
  </w:style>
  <w:style w:type="character" w:customStyle="1" w:styleId="WW8Num24z0">
    <w:name w:val="WW8Num24z0"/>
    <w:rsid w:val="00AF62C7"/>
  </w:style>
  <w:style w:type="character" w:customStyle="1" w:styleId="Domylnaczcionkaakapitu0">
    <w:name w:val="Domy?lna czcionka akapitu"/>
    <w:rsid w:val="00AF62C7"/>
  </w:style>
  <w:style w:type="character" w:customStyle="1" w:styleId="Nagwek1Znak0">
    <w:name w:val="Nag?ówek 1 Znak"/>
    <w:basedOn w:val="Domylnaczcionkaakapitu0"/>
    <w:rsid w:val="00AF62C7"/>
    <w:rPr>
      <w:rFonts w:ascii="Times New Roman" w:hAnsi="Times New Roman"/>
      <w:sz w:val="28"/>
    </w:rPr>
  </w:style>
  <w:style w:type="character" w:customStyle="1" w:styleId="TekstpodstawowyZnak">
    <w:name w:val="Tekst podstawowy Znak"/>
    <w:basedOn w:val="Domylnaczcionkaakapitu0"/>
    <w:rsid w:val="00AF62C7"/>
    <w:rPr>
      <w:rFonts w:ascii="Times New Roman" w:hAnsi="Times New Roman"/>
      <w:noProof w:val="0"/>
      <w:kern w:val="1"/>
      <w:sz w:val="24"/>
      <w:lang w:val="fr-FR"/>
    </w:rPr>
  </w:style>
  <w:style w:type="character" w:customStyle="1" w:styleId="Nagwek2Znak0">
    <w:name w:val="Nag?ówek 2 Znak"/>
    <w:basedOn w:val="Domylnaczcionkaakapitu0"/>
    <w:rsid w:val="00AF62C7"/>
    <w:rPr>
      <w:rFonts w:ascii="Times New Roman" w:hAnsi="Times New Roman"/>
      <w:b/>
      <w:noProof w:val="0"/>
      <w:kern w:val="1"/>
      <w:sz w:val="36"/>
      <w:lang w:val="fr-FR"/>
    </w:rPr>
  </w:style>
  <w:style w:type="character" w:customStyle="1" w:styleId="Nagwek4Znak0">
    <w:name w:val="Nag?ówek 4 Znak"/>
    <w:basedOn w:val="Domylnaczcionkaakapitu0"/>
    <w:rsid w:val="00AF62C7"/>
    <w:rPr>
      <w:rFonts w:ascii="Times New Roman" w:hAnsi="Times New Roman"/>
      <w:b/>
      <w:sz w:val="28"/>
    </w:rPr>
  </w:style>
  <w:style w:type="character" w:customStyle="1" w:styleId="Nagwek3Znak0">
    <w:name w:val="Nag?ówek 3 Znak"/>
    <w:basedOn w:val="Domylnaczcionkaakapitu0"/>
    <w:rsid w:val="00AF62C7"/>
    <w:rPr>
      <w:rFonts w:ascii="Arial" w:hAnsi="Arial"/>
      <w:b/>
      <w:noProof w:val="0"/>
      <w:kern w:val="1"/>
      <w:sz w:val="26"/>
      <w:lang w:val="fr-FR"/>
    </w:rPr>
  </w:style>
  <w:style w:type="character" w:customStyle="1" w:styleId="Nagwek5Znak0">
    <w:name w:val="Nag?ówek 5 Znak"/>
    <w:basedOn w:val="Domylnaczcionkaakapitu0"/>
    <w:rsid w:val="00AF62C7"/>
    <w:rPr>
      <w:rFonts w:ascii="Times New Roman" w:hAnsi="Times New Roman"/>
      <w:b/>
      <w:i/>
      <w:noProof w:val="0"/>
      <w:kern w:val="1"/>
      <w:sz w:val="26"/>
      <w:lang w:val="fr-FR"/>
    </w:rPr>
  </w:style>
  <w:style w:type="character" w:customStyle="1" w:styleId="Nagwek6Znak0">
    <w:name w:val="Nag?ówek 6 Znak"/>
    <w:basedOn w:val="Domylnaczcionkaakapitu0"/>
    <w:rsid w:val="00AF62C7"/>
    <w:rPr>
      <w:rFonts w:ascii="Times New Roman" w:hAnsi="Times New Roman"/>
      <w:b/>
      <w:noProof w:val="0"/>
      <w:kern w:val="1"/>
      <w:lang w:val="fr-FR"/>
    </w:rPr>
  </w:style>
  <w:style w:type="character" w:customStyle="1" w:styleId="Nagwek7Znak0">
    <w:name w:val="Nag?ówek 7 Znak"/>
    <w:basedOn w:val="Domylnaczcionkaakapitu0"/>
    <w:rsid w:val="00AF62C7"/>
    <w:rPr>
      <w:rFonts w:ascii="Cambria" w:hAnsi="Cambria"/>
      <w:i/>
      <w:noProof w:val="0"/>
      <w:color w:val="808080"/>
      <w:kern w:val="1"/>
      <w:sz w:val="24"/>
      <w:lang w:val="fr-FR"/>
    </w:rPr>
  </w:style>
  <w:style w:type="character" w:styleId="Hipercze">
    <w:name w:val="Hyperlink"/>
    <w:basedOn w:val="Domylnaczcionkaakapitu0"/>
    <w:rsid w:val="00AF62C7"/>
    <w:rPr>
      <w:color w:val="0000FF"/>
      <w:u w:val="single"/>
    </w:rPr>
  </w:style>
  <w:style w:type="character" w:styleId="Uwydatnienie">
    <w:name w:val="Emphasis"/>
    <w:basedOn w:val="Domylnaczcionkaakapitu0"/>
    <w:qFormat/>
    <w:rsid w:val="00AF62C7"/>
    <w:rPr>
      <w:b/>
      <w:i w:val="0"/>
    </w:rPr>
  </w:style>
  <w:style w:type="character" w:customStyle="1" w:styleId="NagwekZnak">
    <w:name w:val="Nag?ówek Znak"/>
    <w:basedOn w:val="Domylnaczcionkaakapitu0"/>
    <w:rsid w:val="00AF62C7"/>
    <w:rPr>
      <w:rFonts w:ascii="Times New Roman" w:hAnsi="Times New Roman"/>
      <w:noProof w:val="0"/>
      <w:kern w:val="1"/>
      <w:sz w:val="24"/>
      <w:lang w:val="fr-FR"/>
    </w:rPr>
  </w:style>
  <w:style w:type="character" w:customStyle="1" w:styleId="TytuZnak">
    <w:name w:val="Tytu? Znak"/>
    <w:basedOn w:val="Domylnaczcionkaakapitu0"/>
    <w:rsid w:val="00AF62C7"/>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AF62C7"/>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AF62C7"/>
    <w:rPr>
      <w:rFonts w:ascii="Times New Roman" w:hAnsi="Times New Roman"/>
      <w:sz w:val="24"/>
    </w:rPr>
  </w:style>
  <w:style w:type="character" w:customStyle="1" w:styleId="StopkaZnak">
    <w:name w:val="Stopka Znak"/>
    <w:basedOn w:val="Domylnaczcionkaakapitu0"/>
    <w:uiPriority w:val="99"/>
    <w:rsid w:val="00AF62C7"/>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AF62C7"/>
    <w:rPr>
      <w:rFonts w:ascii="Times New Roman" w:hAnsi="Times New Roman"/>
      <w:noProof w:val="0"/>
      <w:kern w:val="1"/>
      <w:sz w:val="24"/>
      <w:lang w:val="fr-FR"/>
    </w:rPr>
  </w:style>
  <w:style w:type="character" w:customStyle="1" w:styleId="TekstpodstawowywcityZnak">
    <w:name w:val="Tekst podstawowy wci?ty Znak"/>
    <w:basedOn w:val="Domylnaczcionkaakapitu0"/>
    <w:rsid w:val="00AF62C7"/>
    <w:rPr>
      <w:rFonts w:ascii="Times New Roman" w:hAnsi="Times New Roman"/>
      <w:sz w:val="24"/>
    </w:rPr>
  </w:style>
  <w:style w:type="character" w:customStyle="1" w:styleId="TekstdymkaZnak">
    <w:name w:val="Tekst dymka Znak"/>
    <w:basedOn w:val="Domylnaczcionkaakapitu0"/>
    <w:uiPriority w:val="99"/>
    <w:rsid w:val="00AF62C7"/>
    <w:rPr>
      <w:rFonts w:ascii="Tahoma" w:hAnsi="Tahoma"/>
      <w:noProof w:val="0"/>
      <w:kern w:val="1"/>
      <w:sz w:val="16"/>
      <w:lang w:val="fr-FR"/>
    </w:rPr>
  </w:style>
  <w:style w:type="character" w:customStyle="1" w:styleId="Absatz-Standardschriftart">
    <w:name w:val="Absatz-Standardschriftart"/>
    <w:rsid w:val="00AF62C7"/>
  </w:style>
  <w:style w:type="character" w:customStyle="1" w:styleId="WW8Num28z0">
    <w:name w:val="WW8Num28z0"/>
    <w:rsid w:val="00AF62C7"/>
    <w:rPr>
      <w:sz w:val="24"/>
    </w:rPr>
  </w:style>
  <w:style w:type="character" w:customStyle="1" w:styleId="WW8Num29z0">
    <w:name w:val="WW8Num29z0"/>
    <w:rsid w:val="00AF62C7"/>
    <w:rPr>
      <w:rFonts w:ascii="Times New Roman" w:hAnsi="Times New Roman"/>
      <w:bCs w:val="0"/>
      <w:sz w:val="24"/>
    </w:rPr>
  </w:style>
  <w:style w:type="character" w:customStyle="1" w:styleId="Domylnaczcionkaakapitu2">
    <w:name w:val="Domy?lna czcionka akapitu2"/>
    <w:rsid w:val="00AF62C7"/>
  </w:style>
  <w:style w:type="character" w:customStyle="1" w:styleId="WW8Num3z1">
    <w:name w:val="WW8Num3z1"/>
    <w:rsid w:val="00AF62C7"/>
    <w:rPr>
      <w:rFonts w:ascii="Times New Roman" w:hAnsi="Times New Roman"/>
      <w:bCs w:val="0"/>
    </w:rPr>
  </w:style>
  <w:style w:type="character" w:customStyle="1" w:styleId="WW8Num3z2">
    <w:name w:val="WW8Num3z2"/>
    <w:rsid w:val="00AF62C7"/>
    <w:rPr>
      <w:rFonts w:ascii="Wingdings" w:hAnsi="Wingdings"/>
      <w:bCs w:val="0"/>
    </w:rPr>
  </w:style>
  <w:style w:type="character" w:customStyle="1" w:styleId="WW8Num3z4">
    <w:name w:val="WW8Num3z4"/>
    <w:rsid w:val="00AF62C7"/>
    <w:rPr>
      <w:rFonts w:ascii="Courier New" w:hAnsi="Courier New"/>
      <w:bCs w:val="0"/>
    </w:rPr>
  </w:style>
  <w:style w:type="character" w:customStyle="1" w:styleId="WW8Num6z3">
    <w:name w:val="WW8Num6z3"/>
    <w:rsid w:val="00AF62C7"/>
    <w:rPr>
      <w:rFonts w:ascii="Symbol" w:hAnsi="Symbol"/>
      <w:bCs w:val="0"/>
    </w:rPr>
  </w:style>
  <w:style w:type="character" w:customStyle="1" w:styleId="WW8Num17z1">
    <w:name w:val="WW8Num17z1"/>
    <w:rsid w:val="00AF62C7"/>
    <w:rPr>
      <w:rFonts w:ascii="Courier New" w:hAnsi="Courier New"/>
      <w:bCs w:val="0"/>
    </w:rPr>
  </w:style>
  <w:style w:type="character" w:customStyle="1" w:styleId="WW8Num17z3">
    <w:name w:val="WW8Num17z3"/>
    <w:rsid w:val="00AF62C7"/>
    <w:rPr>
      <w:rFonts w:ascii="Symbol" w:hAnsi="Symbol"/>
      <w:bCs w:val="0"/>
    </w:rPr>
  </w:style>
  <w:style w:type="character" w:customStyle="1" w:styleId="WW8Num18z1">
    <w:name w:val="WW8Num18z1"/>
    <w:rsid w:val="00AF62C7"/>
    <w:rPr>
      <w:rFonts w:ascii="Symbol" w:hAnsi="Symbol"/>
      <w:bCs w:val="0"/>
    </w:rPr>
  </w:style>
  <w:style w:type="character" w:customStyle="1" w:styleId="WW8Num18z2">
    <w:name w:val="WW8Num18z2"/>
    <w:rsid w:val="00AF62C7"/>
    <w:rPr>
      <w:rFonts w:ascii="Wingdings" w:hAnsi="Wingdings"/>
      <w:bCs w:val="0"/>
    </w:rPr>
  </w:style>
  <w:style w:type="character" w:customStyle="1" w:styleId="WW8Num18z4">
    <w:name w:val="WW8Num18z4"/>
    <w:rsid w:val="00AF62C7"/>
    <w:rPr>
      <w:rFonts w:ascii="Courier New" w:hAnsi="Courier New"/>
      <w:bCs w:val="0"/>
    </w:rPr>
  </w:style>
  <w:style w:type="character" w:customStyle="1" w:styleId="WW8Num21z3">
    <w:name w:val="WW8Num21z3"/>
    <w:rsid w:val="00AF62C7"/>
    <w:rPr>
      <w:rFonts w:ascii="Symbol" w:hAnsi="Symbol"/>
      <w:bCs w:val="0"/>
    </w:rPr>
  </w:style>
  <w:style w:type="character" w:customStyle="1" w:styleId="Domylnaczcionkaakapitu1">
    <w:name w:val="Domy?lna czcionka akapitu1"/>
    <w:rsid w:val="00AF62C7"/>
  </w:style>
  <w:style w:type="character" w:customStyle="1" w:styleId="ZnakZnak1">
    <w:name w:val="Znak Znak1"/>
    <w:basedOn w:val="Domylnaczcionkaakapitu2"/>
    <w:rsid w:val="00AF62C7"/>
    <w:rPr>
      <w:rFonts w:ascii="Tahoma" w:hAnsi="Tahoma"/>
      <w:bCs w:val="0"/>
      <w:sz w:val="16"/>
    </w:rPr>
  </w:style>
  <w:style w:type="character" w:customStyle="1" w:styleId="ZnakZnak">
    <w:name w:val="Znak Znak"/>
    <w:basedOn w:val="Domylnaczcionkaakapitu2"/>
    <w:rsid w:val="00AF62C7"/>
    <w:rPr>
      <w:rFonts w:ascii="Tahoma" w:hAnsi="Tahoma"/>
      <w:bCs w:val="0"/>
      <w:sz w:val="16"/>
    </w:rPr>
  </w:style>
  <w:style w:type="character" w:customStyle="1" w:styleId="PodtytuZnak">
    <w:name w:val="Podtytu? Znak"/>
    <w:basedOn w:val="Domylnaczcionkaakapitu0"/>
    <w:rsid w:val="00AF62C7"/>
    <w:rPr>
      <w:rFonts w:ascii="Cambria" w:hAnsi="Cambria"/>
      <w:i/>
      <w:noProof w:val="0"/>
      <w:color w:val="808080"/>
      <w:spacing w:val="15"/>
      <w:kern w:val="1"/>
      <w:sz w:val="24"/>
      <w:lang w:val="fr-FR"/>
    </w:rPr>
  </w:style>
  <w:style w:type="character" w:customStyle="1" w:styleId="st">
    <w:name w:val="st"/>
    <w:basedOn w:val="Domylnaczcionkaakapitu0"/>
    <w:rsid w:val="00AF62C7"/>
  </w:style>
  <w:style w:type="character" w:customStyle="1" w:styleId="AkapitzlistZnak">
    <w:name w:val="Akapit z list? Znak"/>
    <w:rsid w:val="00AF62C7"/>
    <w:rPr>
      <w:rFonts w:ascii="Times New Roman" w:hAnsi="Times New Roman"/>
      <w:b/>
      <w:sz w:val="24"/>
      <w:vertAlign w:val="subscript"/>
    </w:rPr>
  </w:style>
  <w:style w:type="character" w:styleId="Pogrubienie">
    <w:name w:val="Strong"/>
    <w:basedOn w:val="Domylnaczcionkaakapitu0"/>
    <w:uiPriority w:val="22"/>
    <w:qFormat/>
    <w:rsid w:val="00AF62C7"/>
    <w:rPr>
      <w:b/>
    </w:rPr>
  </w:style>
  <w:style w:type="character" w:customStyle="1" w:styleId="Znakinumeracji">
    <w:name w:val="Znaki numeracji"/>
    <w:rsid w:val="00AF62C7"/>
  </w:style>
  <w:style w:type="paragraph" w:customStyle="1" w:styleId="Nagwek">
    <w:name w:val="Nag?ówek"/>
    <w:basedOn w:val="Normalny"/>
    <w:next w:val="Tekstpodstawowy"/>
    <w:rsid w:val="00AF62C7"/>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AF62C7"/>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AF62C7"/>
    <w:rPr>
      <w:rFonts w:ascii="Times New Roman" w:eastAsia="Times New Roman" w:hAnsi="Times New Roman" w:cs="Times New Roman"/>
      <w:kern w:val="1"/>
      <w:sz w:val="24"/>
      <w:szCs w:val="20"/>
      <w:lang w:val="fr-FR" w:eastAsia="pl-PL"/>
    </w:rPr>
  </w:style>
  <w:style w:type="paragraph" w:styleId="Lista">
    <w:name w:val="List"/>
    <w:basedOn w:val="Tekstpodstawowy"/>
    <w:rsid w:val="00AF62C7"/>
    <w:pPr>
      <w:widowControl/>
      <w:spacing w:after="0"/>
      <w:jc w:val="center"/>
    </w:pPr>
    <w:rPr>
      <w:b/>
      <w:sz w:val="56"/>
      <w:lang w:val="pl-PL"/>
    </w:rPr>
  </w:style>
  <w:style w:type="paragraph" w:styleId="Podpis">
    <w:name w:val="Signature"/>
    <w:basedOn w:val="Normalny"/>
    <w:link w:val="PodpisZnak"/>
    <w:rsid w:val="00AF62C7"/>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AF62C7"/>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AF62C7"/>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AF62C7"/>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AF62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AF62C7"/>
    <w:pPr>
      <w:suppressAutoHyphens w:val="0"/>
      <w:ind w:left="720"/>
    </w:pPr>
    <w:rPr>
      <w:lang w:val="pl-PL"/>
    </w:rPr>
  </w:style>
  <w:style w:type="paragraph" w:customStyle="1" w:styleId="Nagwek20">
    <w:name w:val="Nag?ówek2"/>
    <w:basedOn w:val="Standard"/>
    <w:next w:val="Tekstpodstawowy"/>
    <w:rsid w:val="00AF62C7"/>
    <w:pPr>
      <w:keepNext/>
      <w:spacing w:before="240" w:after="120" w:line="240" w:lineRule="auto"/>
    </w:pPr>
    <w:rPr>
      <w:rFonts w:ascii="Nimbus Sans L" w:eastAsia="Nimbus Sans L"/>
      <w:sz w:val="28"/>
      <w:lang w:val="pl-PL"/>
    </w:rPr>
  </w:style>
  <w:style w:type="paragraph" w:customStyle="1" w:styleId="Podpis2">
    <w:name w:val="Podpis2"/>
    <w:basedOn w:val="Standard"/>
    <w:rsid w:val="00AF62C7"/>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AF62C7"/>
    <w:pPr>
      <w:keepNext/>
      <w:spacing w:before="240" w:after="120" w:line="240" w:lineRule="auto"/>
    </w:pPr>
    <w:rPr>
      <w:rFonts w:ascii="Nimbus Sans L" w:eastAsia="Nimbus Sans L"/>
      <w:sz w:val="28"/>
      <w:lang w:val="pl-PL"/>
    </w:rPr>
  </w:style>
  <w:style w:type="paragraph" w:customStyle="1" w:styleId="Podpis1">
    <w:name w:val="Podpis1"/>
    <w:basedOn w:val="Standard"/>
    <w:rsid w:val="00AF62C7"/>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AF62C7"/>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AF62C7"/>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AF62C7"/>
    <w:pPr>
      <w:spacing w:after="120" w:line="480" w:lineRule="auto"/>
    </w:pPr>
    <w:rPr>
      <w:rFonts w:ascii="Times New Roman" w:hAnsi="Times New Roman"/>
      <w:sz w:val="24"/>
      <w:lang w:val="pl-PL"/>
    </w:rPr>
  </w:style>
  <w:style w:type="paragraph" w:customStyle="1" w:styleId="Zawartotabeli">
    <w:name w:val="Zawarto?? tabeli"/>
    <w:basedOn w:val="Standard"/>
    <w:rsid w:val="00AF62C7"/>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AF62C7"/>
    <w:pPr>
      <w:jc w:val="center"/>
    </w:pPr>
    <w:rPr>
      <w:b/>
    </w:rPr>
  </w:style>
  <w:style w:type="paragraph" w:customStyle="1" w:styleId="Plandokumentu1">
    <w:name w:val="Plan dokumentu1"/>
    <w:basedOn w:val="Standard"/>
    <w:rsid w:val="00AF62C7"/>
    <w:pPr>
      <w:spacing w:after="0" w:line="240" w:lineRule="auto"/>
    </w:pPr>
    <w:rPr>
      <w:rFonts w:ascii="Tahoma" w:hAnsi="Tahoma"/>
      <w:sz w:val="16"/>
      <w:lang w:val="pl-PL"/>
    </w:rPr>
  </w:style>
  <w:style w:type="paragraph" w:customStyle="1" w:styleId="Zawartoramki">
    <w:name w:val="Zawarto?? ramki"/>
    <w:basedOn w:val="Tekstpodstawowy"/>
    <w:rsid w:val="00AF62C7"/>
    <w:pPr>
      <w:widowControl/>
      <w:spacing w:after="0"/>
      <w:jc w:val="center"/>
    </w:pPr>
    <w:rPr>
      <w:b/>
      <w:sz w:val="56"/>
      <w:lang w:val="pl-PL"/>
    </w:rPr>
  </w:style>
  <w:style w:type="paragraph" w:customStyle="1" w:styleId="TableContents">
    <w:name w:val="Table Contents"/>
    <w:basedOn w:val="Standard"/>
    <w:rsid w:val="00AF62C7"/>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AF62C7"/>
    <w:pPr>
      <w:keepNext/>
      <w:widowControl w:val="0"/>
      <w:spacing w:after="0" w:line="240" w:lineRule="auto"/>
    </w:pPr>
    <w:rPr>
      <w:rFonts w:ascii="Times New Roman" w:hAnsi="Times New Roman"/>
      <w:b/>
      <w:sz w:val="24"/>
      <w:lang w:val="pl-PL"/>
    </w:rPr>
  </w:style>
  <w:style w:type="paragraph" w:customStyle="1" w:styleId="Bezodstpw1">
    <w:name w:val="Bez odst?pów1"/>
    <w:rsid w:val="00AF62C7"/>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AF62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NagwekZnak0">
    <w:name w:val="Nagłówek Znak"/>
    <w:basedOn w:val="Domylnaczcionkaakapitu"/>
    <w:link w:val="Nagwek0"/>
    <w:rsid w:val="00AF62C7"/>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AF62C7"/>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AF62C7"/>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AF62C7"/>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AF62C7"/>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AF62C7"/>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AF62C7"/>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AF62C7"/>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AF62C7"/>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AF62C7"/>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AF62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customStyle="1" w:styleId="StopkaZnak1">
    <w:name w:val="Stopka Znak1"/>
    <w:aliases w:val=" Znak1 Znak,Znak1 Znak"/>
    <w:basedOn w:val="Domylnaczcionkaakapitu"/>
    <w:link w:val="Stopka"/>
    <w:uiPriority w:val="99"/>
    <w:qFormat/>
    <w:rsid w:val="00AF62C7"/>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AF62C7"/>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AF62C7"/>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AF62C7"/>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AF62C7"/>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AF62C7"/>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uiPriority w:val="99"/>
    <w:rsid w:val="00AF62C7"/>
    <w:rPr>
      <w:rFonts w:ascii="Tahoma" w:eastAsia="Times New Roman" w:hAnsi="Tahoma" w:cs="Times New Roman"/>
      <w:kern w:val="1"/>
      <w:sz w:val="16"/>
      <w:szCs w:val="20"/>
      <w:lang w:val="fr-FR" w:eastAsia="pl-PL"/>
    </w:rPr>
  </w:style>
  <w:style w:type="paragraph" w:customStyle="1" w:styleId="Akapitzlist">
    <w:name w:val="Akapit z list?"/>
    <w:basedOn w:val="Standard"/>
    <w:rsid w:val="00AF62C7"/>
    <w:pPr>
      <w:suppressAutoHyphens w:val="0"/>
      <w:ind w:left="720"/>
    </w:pPr>
    <w:rPr>
      <w:rFonts w:ascii="Times New Roman" w:hAnsi="Times New Roman"/>
      <w:b/>
      <w:sz w:val="24"/>
      <w:vertAlign w:val="subscript"/>
    </w:rPr>
  </w:style>
  <w:style w:type="paragraph" w:styleId="Listapunktowana2">
    <w:name w:val="List Bullet 2"/>
    <w:basedOn w:val="Standard"/>
    <w:rsid w:val="00AF62C7"/>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AF62C7"/>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uiPriority w:val="99"/>
    <w:rsid w:val="00AF62C7"/>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AF62C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AF62C7"/>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AF62C7"/>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AF62C7"/>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AF62C7"/>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AF6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AF62C7"/>
    <w:rPr>
      <w:rFonts w:ascii="Courier New" w:eastAsia="Times New Roman" w:hAnsi="Courier New" w:cs="Courier New"/>
    </w:rPr>
  </w:style>
  <w:style w:type="table" w:customStyle="1" w:styleId="Tabela-Siatka1">
    <w:name w:val="Tabela - Siatka1"/>
    <w:basedOn w:val="Standardowy"/>
    <w:next w:val="Tabela-Siatka"/>
    <w:uiPriority w:val="39"/>
    <w:rsid w:val="00AF62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AF62C7"/>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AF62C7"/>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AF62C7"/>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AF62C7"/>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AF62C7"/>
    <w:rPr>
      <w:rFonts w:ascii="Times-Italic" w:hAnsi="Times-Italic" w:hint="default"/>
      <w:b w:val="0"/>
      <w:bCs w:val="0"/>
      <w:i/>
      <w:iCs/>
      <w:color w:val="000000"/>
      <w:sz w:val="22"/>
      <w:szCs w:val="22"/>
    </w:rPr>
  </w:style>
  <w:style w:type="paragraph" w:customStyle="1" w:styleId="Default">
    <w:name w:val="Default"/>
    <w:qFormat/>
    <w:rsid w:val="00AF62C7"/>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AF62C7"/>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AF62C7"/>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AF62C7"/>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AF62C7"/>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AF62C7"/>
    <w:rPr>
      <w:color w:val="0000FF"/>
      <w:u w:val="single"/>
    </w:rPr>
  </w:style>
  <w:style w:type="character" w:customStyle="1" w:styleId="fontstyle31">
    <w:name w:val="fontstyle31"/>
    <w:basedOn w:val="Domylnaczcionkaakapitu"/>
    <w:qFormat/>
    <w:rsid w:val="00AF62C7"/>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AF62C7"/>
    <w:rPr>
      <w:rFonts w:ascii="Times-Bold" w:hAnsi="Times-Bold"/>
      <w:b/>
      <w:bCs/>
      <w:i w:val="0"/>
      <w:iCs w:val="0"/>
      <w:color w:val="000000"/>
      <w:sz w:val="24"/>
      <w:szCs w:val="24"/>
    </w:rPr>
  </w:style>
  <w:style w:type="character" w:customStyle="1" w:styleId="fontstyle21">
    <w:name w:val="fontstyle21"/>
    <w:basedOn w:val="Domylnaczcionkaakapitu"/>
    <w:rsid w:val="00AF62C7"/>
    <w:rPr>
      <w:rFonts w:ascii="TrebuchetMS-Italic" w:hAnsi="TrebuchetMS-Italic" w:hint="default"/>
      <w:b w:val="0"/>
      <w:bCs w:val="0"/>
      <w:i/>
      <w:iCs/>
      <w:color w:val="1D174F"/>
      <w:sz w:val="20"/>
      <w:szCs w:val="20"/>
    </w:rPr>
  </w:style>
  <w:style w:type="character" w:customStyle="1" w:styleId="DeltaViewInsertion">
    <w:name w:val="DeltaView Insertion"/>
    <w:qFormat/>
    <w:rsid w:val="00AF62C7"/>
    <w:rPr>
      <w:b/>
      <w:i/>
      <w:spacing w:val="0"/>
    </w:rPr>
  </w:style>
  <w:style w:type="character" w:customStyle="1" w:styleId="Znakiprzypiswdolnych">
    <w:name w:val="Znaki przypisów dolnych"/>
    <w:qFormat/>
    <w:rsid w:val="00AF62C7"/>
  </w:style>
  <w:style w:type="character" w:customStyle="1" w:styleId="ListLabel77">
    <w:name w:val="ListLabel 77"/>
    <w:qFormat/>
    <w:rsid w:val="00AF62C7"/>
    <w:rPr>
      <w:rFonts w:cs="Wingdings"/>
    </w:rPr>
  </w:style>
  <w:style w:type="character" w:customStyle="1" w:styleId="StrongEmphasis">
    <w:name w:val="Strong Emphasis"/>
    <w:rsid w:val="00AF62C7"/>
    <w:rPr>
      <w:b/>
      <w:bCs/>
    </w:rPr>
  </w:style>
  <w:style w:type="character" w:styleId="Odwoanieprzypisudolnego">
    <w:name w:val="footnote reference"/>
    <w:rsid w:val="00AF62C7"/>
    <w:rPr>
      <w:vertAlign w:val="superscript"/>
    </w:rPr>
  </w:style>
  <w:style w:type="paragraph" w:customStyle="1" w:styleId="Tekstprzypisudolnego1">
    <w:name w:val="Tekst przypisu dolnego1"/>
    <w:basedOn w:val="Normalny"/>
    <w:rsid w:val="00AF62C7"/>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AF62C7"/>
  </w:style>
  <w:style w:type="paragraph" w:customStyle="1" w:styleId="listparagraph">
    <w:name w:val="listparagraph"/>
    <w:basedOn w:val="Normalny"/>
    <w:rsid w:val="00AF62C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AF62C7"/>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AF62C7"/>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AF62C7"/>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AF62C7"/>
    <w:rPr>
      <w:rFonts w:ascii="Courier New" w:eastAsia="Times New Roman" w:hAnsi="Courier New" w:cs="Courier New"/>
      <w:kern w:val="3"/>
      <w:sz w:val="20"/>
      <w:szCs w:val="20"/>
      <w:lang w:val="de-DE" w:eastAsia="pl-PL"/>
    </w:rPr>
  </w:style>
  <w:style w:type="paragraph" w:customStyle="1" w:styleId="Nagwek11">
    <w:name w:val="Nagłówek1"/>
    <w:basedOn w:val="Standard"/>
    <w:rsid w:val="00AF62C7"/>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AF62C7"/>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AF62C7"/>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AF62C7"/>
    <w:pPr>
      <w:outlineLvl w:val="0"/>
    </w:pPr>
    <w:rPr>
      <w:rFonts w:ascii="Times New Roman" w:eastAsia="Arial Unicode MS" w:hAnsi="Times New Roman"/>
      <w:b/>
      <w:bCs/>
      <w:sz w:val="48"/>
      <w:szCs w:val="48"/>
    </w:rPr>
  </w:style>
  <w:style w:type="paragraph" w:customStyle="1" w:styleId="Nagwek210">
    <w:name w:val="Nagłówek 21"/>
    <w:basedOn w:val="Standard"/>
    <w:rsid w:val="00AF62C7"/>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AF62C7"/>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AF62C7"/>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AF62C7"/>
    <w:rPr>
      <w:b/>
      <w:bCs/>
    </w:rPr>
  </w:style>
  <w:style w:type="character" w:customStyle="1" w:styleId="TematkomentarzaZnak">
    <w:name w:val="Temat komentarza Znak"/>
    <w:basedOn w:val="TekstkomentarzaZnak"/>
    <w:link w:val="Tematkomentarza"/>
    <w:rsid w:val="00AF62C7"/>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AF62C7"/>
    <w:rPr>
      <w:sz w:val="16"/>
      <w:szCs w:val="16"/>
    </w:rPr>
  </w:style>
  <w:style w:type="character" w:customStyle="1" w:styleId="ListLabel1">
    <w:name w:val="ListLabel 1"/>
    <w:rsid w:val="00AF62C7"/>
    <w:rPr>
      <w:rFonts w:eastAsia="Times New Roman" w:cs="Times New Roman"/>
    </w:rPr>
  </w:style>
  <w:style w:type="character" w:customStyle="1" w:styleId="ListLabel2">
    <w:name w:val="ListLabel 2"/>
    <w:rsid w:val="00AF62C7"/>
    <w:rPr>
      <w:rFonts w:cs="Courier New"/>
    </w:rPr>
  </w:style>
  <w:style w:type="character" w:customStyle="1" w:styleId="ListLabel3">
    <w:name w:val="ListLabel 3"/>
    <w:rsid w:val="00AF62C7"/>
    <w:rPr>
      <w:b/>
    </w:rPr>
  </w:style>
  <w:style w:type="numbering" w:customStyle="1" w:styleId="WWNum2">
    <w:name w:val="WWNum2"/>
    <w:basedOn w:val="Bezlisty"/>
    <w:rsid w:val="00AF62C7"/>
  </w:style>
  <w:style w:type="numbering" w:customStyle="1" w:styleId="WWNum3">
    <w:name w:val="WWNum3"/>
    <w:basedOn w:val="Bezlisty"/>
    <w:rsid w:val="00AF62C7"/>
  </w:style>
  <w:style w:type="numbering" w:customStyle="1" w:styleId="WWNum4">
    <w:name w:val="WWNum4"/>
    <w:basedOn w:val="Bezlisty"/>
    <w:rsid w:val="00AF62C7"/>
  </w:style>
  <w:style w:type="numbering" w:customStyle="1" w:styleId="WWNum5">
    <w:name w:val="WWNum5"/>
    <w:basedOn w:val="Bezlisty"/>
    <w:rsid w:val="00AF62C7"/>
  </w:style>
  <w:style w:type="numbering" w:customStyle="1" w:styleId="WWNum6">
    <w:name w:val="WWNum6"/>
    <w:basedOn w:val="Bezlisty"/>
    <w:rsid w:val="00AF62C7"/>
  </w:style>
  <w:style w:type="numbering" w:customStyle="1" w:styleId="WWNum7">
    <w:name w:val="WWNum7"/>
    <w:basedOn w:val="Bezlisty"/>
    <w:rsid w:val="00AF62C7"/>
  </w:style>
  <w:style w:type="numbering" w:customStyle="1" w:styleId="WWNum8">
    <w:name w:val="WWNum8"/>
    <w:basedOn w:val="Bezlisty"/>
    <w:rsid w:val="00AF62C7"/>
  </w:style>
  <w:style w:type="numbering" w:customStyle="1" w:styleId="WWNum9">
    <w:name w:val="WWNum9"/>
    <w:basedOn w:val="Bezlisty"/>
    <w:rsid w:val="00AF62C7"/>
  </w:style>
  <w:style w:type="numbering" w:customStyle="1" w:styleId="WWNum10">
    <w:name w:val="WWNum10"/>
    <w:basedOn w:val="Bezlisty"/>
    <w:rsid w:val="00AF62C7"/>
  </w:style>
  <w:style w:type="numbering" w:customStyle="1" w:styleId="WWNum11">
    <w:name w:val="WWNum11"/>
    <w:basedOn w:val="Bezlisty"/>
    <w:rsid w:val="00AF62C7"/>
  </w:style>
  <w:style w:type="numbering" w:customStyle="1" w:styleId="WWNum12">
    <w:name w:val="WWNum12"/>
    <w:basedOn w:val="Bezlisty"/>
    <w:rsid w:val="00AF62C7"/>
  </w:style>
  <w:style w:type="numbering" w:customStyle="1" w:styleId="WWNum13">
    <w:name w:val="WWNum13"/>
    <w:basedOn w:val="Bezlisty"/>
    <w:rsid w:val="00AF62C7"/>
  </w:style>
  <w:style w:type="paragraph" w:customStyle="1" w:styleId="Akapitzlist2">
    <w:name w:val="Akapit z listą2"/>
    <w:basedOn w:val="Normalny"/>
    <w:rsid w:val="00AF62C7"/>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AF62C7"/>
    <w:rPr>
      <w:i/>
      <w:iCs/>
    </w:rPr>
  </w:style>
  <w:style w:type="paragraph" w:customStyle="1" w:styleId="Tekstpodstawowy1">
    <w:name w:val="Tekst podstawowy1"/>
    <w:uiPriority w:val="99"/>
    <w:qFormat/>
    <w:rsid w:val="00AF62C7"/>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AF62C7"/>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AF62C7"/>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F62C7"/>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AF62C7"/>
  </w:style>
  <w:style w:type="character" w:customStyle="1" w:styleId="NagwekZnak1">
    <w:name w:val="Nagłówek Znak1"/>
    <w:basedOn w:val="Domylnaczcionkaakapitu"/>
    <w:uiPriority w:val="99"/>
    <w:semiHidden/>
    <w:locked/>
    <w:rsid w:val="00AF62C7"/>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F62C7"/>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F62C7"/>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F62C7"/>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F62C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F62C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F62C7"/>
    <w:rPr>
      <w:vertAlign w:val="superscript"/>
    </w:rPr>
  </w:style>
  <w:style w:type="character" w:customStyle="1" w:styleId="hps">
    <w:name w:val="hps"/>
    <w:basedOn w:val="Domylnaczcionkaakapitu"/>
    <w:rsid w:val="00AF62C7"/>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AF62C7"/>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AF62C7"/>
    <w:rPr>
      <w:color w:val="800080"/>
      <w:u w:val="single"/>
    </w:rPr>
  </w:style>
  <w:style w:type="character" w:customStyle="1" w:styleId="NormalnyWebZnak">
    <w:name w:val="Normalny (Web) Znak"/>
    <w:link w:val="NormalnyWeb"/>
    <w:uiPriority w:val="99"/>
    <w:rsid w:val="00AF62C7"/>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AF62C7"/>
    <w:pPr>
      <w:widowControl w:val="0"/>
      <w:suppressAutoHyphens/>
      <w:overflowPunct w:val="0"/>
      <w:autoSpaceDE w:val="0"/>
      <w:autoSpaceDN w:val="0"/>
      <w:adjustRightInd w:val="0"/>
      <w:spacing w:after="0" w:line="240" w:lineRule="auto"/>
      <w:ind w:left="566" w:hanging="283"/>
      <w:contextualSpacing/>
      <w:textAlignment w:val="baseline"/>
    </w:pPr>
    <w:rPr>
      <w:rFonts w:ascii="Times New Roman" w:eastAsia="Times New Roman" w:hAnsi="Times New Roman" w:cs="Times New Roman"/>
      <w:kern w:val="1"/>
      <w:sz w:val="24"/>
      <w:szCs w:val="20"/>
      <w:lang w:val="fr-FR" w:eastAsia="pl-PL"/>
    </w:rPr>
  </w:style>
  <w:style w:type="paragraph" w:customStyle="1" w:styleId="Akapitzlist5">
    <w:name w:val="Akapit z listą5"/>
    <w:basedOn w:val="Normalny"/>
    <w:rsid w:val="00AF62C7"/>
    <w:pPr>
      <w:widowControl w:val="0"/>
      <w:suppressAutoHyphens/>
      <w:spacing w:after="0" w:line="100" w:lineRule="atLeast"/>
      <w:ind w:left="708"/>
    </w:pPr>
    <w:rPr>
      <w:rFonts w:ascii="Times New Roman" w:eastAsia="Times New Roman" w:hAnsi="Times New Roman" w:cs="Times New Roman"/>
      <w:kern w:val="2"/>
      <w:sz w:val="24"/>
      <w:szCs w:val="24"/>
      <w:lang w:eastAsia="ar-SA"/>
    </w:rPr>
  </w:style>
  <w:style w:type="character" w:customStyle="1" w:styleId="fontstyle11">
    <w:name w:val="fontstyle11"/>
    <w:basedOn w:val="Domylnaczcionkaakapitu"/>
    <w:rsid w:val="00AF62C7"/>
    <w:rPr>
      <w:rFonts w:ascii="CIDFont+F7" w:hAnsi="CIDFont+F7" w:hint="default"/>
      <w:b w:val="0"/>
      <w:bCs w:val="0"/>
      <w:i w:val="0"/>
      <w:iCs w:val="0"/>
      <w:color w:val="000000"/>
      <w:sz w:val="18"/>
      <w:szCs w:val="18"/>
    </w:rPr>
  </w:style>
  <w:style w:type="paragraph" w:customStyle="1" w:styleId="LO-normal">
    <w:name w:val="LO-normal"/>
    <w:qFormat/>
    <w:rsid w:val="00AF62C7"/>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AF62C7"/>
    <w:pPr>
      <w:widowControl w:val="0"/>
      <w:suppressAutoHyphens/>
      <w:spacing w:after="0" w:line="240" w:lineRule="auto"/>
    </w:pPr>
    <w:rPr>
      <w:rFonts w:ascii="Times New Roman" w:eastAsia="Times New Roman" w:hAnsi="Times New Roman" w:cs="Times New Roman"/>
      <w:kern w:val="2"/>
      <w:sz w:val="24"/>
      <w:szCs w:val="20"/>
      <w:lang w:eastAsia="pl-PL"/>
    </w:rPr>
  </w:style>
  <w:style w:type="paragraph" w:customStyle="1" w:styleId="Nagwektabeli0">
    <w:name w:val="Nagłówek tabeli"/>
    <w:basedOn w:val="Zawartotabeli0"/>
    <w:qFormat/>
    <w:rsid w:val="00AF62C7"/>
    <w:pPr>
      <w:jc w:val="center"/>
    </w:pPr>
    <w:rPr>
      <w:rFonts w:eastAsia="Times New Roman" w:cs="Times New Roman"/>
      <w:b/>
      <w:bCs/>
      <w:kern w:val="2"/>
      <w:sz w:val="24"/>
      <w:lang w:eastAsia="pl-PL"/>
    </w:rPr>
  </w:style>
  <w:style w:type="numbering" w:customStyle="1" w:styleId="WWNum21">
    <w:name w:val="WWNum21"/>
    <w:basedOn w:val="Bezlisty"/>
    <w:rsid w:val="00AF62C7"/>
  </w:style>
  <w:style w:type="numbering" w:customStyle="1" w:styleId="WWNum51">
    <w:name w:val="WWNum51"/>
    <w:basedOn w:val="Bezlisty"/>
    <w:rsid w:val="00AF62C7"/>
  </w:style>
  <w:style w:type="table" w:customStyle="1" w:styleId="Tabela-Siatka4">
    <w:name w:val="Tabela - Siatka4"/>
    <w:basedOn w:val="Standardowy"/>
    <w:next w:val="Tabela-Siatka"/>
    <w:uiPriority w:val="59"/>
    <w:rsid w:val="00AF6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F6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ny"/>
    <w:rsid w:val="00AF62C7"/>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6">
    <w:name w:val="Tabela - Siatka6"/>
    <w:basedOn w:val="Standardowy"/>
    <w:next w:val="Tabela-Siatka"/>
    <w:uiPriority w:val="39"/>
    <w:rsid w:val="00AF6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
    <w:name w:val="Zaimportowany styl 1"/>
    <w:rsid w:val="00AF62C7"/>
  </w:style>
  <w:style w:type="numbering" w:customStyle="1" w:styleId="Zaimportowanystyl3">
    <w:name w:val="Zaimportowany styl 3"/>
    <w:rsid w:val="00AF62C7"/>
  </w:style>
  <w:style w:type="numbering" w:customStyle="1" w:styleId="Zaimportowanystyl17">
    <w:name w:val="Zaimportowany styl 17"/>
    <w:rsid w:val="00AF62C7"/>
  </w:style>
  <w:style w:type="numbering" w:customStyle="1" w:styleId="Zaimportowanystyl25">
    <w:name w:val="Zaimportowany styl 25"/>
    <w:rsid w:val="00AF62C7"/>
  </w:style>
  <w:style w:type="numbering" w:customStyle="1" w:styleId="Zaimportowanystyl26">
    <w:name w:val="Zaimportowany styl 26"/>
    <w:rsid w:val="00AF62C7"/>
  </w:style>
  <w:style w:type="paragraph" w:styleId="HTML-wstpniesformatowany">
    <w:name w:val="HTML Preformatted"/>
    <w:basedOn w:val="Normalny"/>
    <w:link w:val="HTML-wstpniesformatowanyZnak1"/>
    <w:unhideWhenUsed/>
    <w:qFormat/>
    <w:rsid w:val="00AF62C7"/>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AF62C7"/>
    <w:rPr>
      <w:rFonts w:ascii="Consolas" w:hAnsi="Consolas"/>
      <w:sz w:val="20"/>
      <w:szCs w:val="20"/>
    </w:rPr>
  </w:style>
  <w:style w:type="table" w:styleId="Tabela-Siatka">
    <w:name w:val="Table Grid"/>
    <w:basedOn w:val="Standardowy"/>
    <w:uiPriority w:val="3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AF62C7"/>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AF62C7"/>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AF62C7"/>
    <w:rPr>
      <w:color w:val="954F72" w:themeColor="followedHyperlink"/>
      <w:u w:val="single"/>
    </w:rPr>
  </w:style>
  <w:style w:type="numbering" w:customStyle="1" w:styleId="Bezlisty2">
    <w:name w:val="Bez listy2"/>
    <w:next w:val="Bezlisty"/>
    <w:uiPriority w:val="99"/>
    <w:semiHidden/>
    <w:unhideWhenUsed/>
    <w:rsid w:val="00AF62C7"/>
  </w:style>
  <w:style w:type="table" w:customStyle="1" w:styleId="Tabela-Siatka9">
    <w:name w:val="Tabela - Siatka9"/>
    <w:basedOn w:val="Standardowy"/>
    <w:next w:val="Tabela-Siatka"/>
    <w:uiPriority w:val="39"/>
    <w:rsid w:val="00AF62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2">
    <w:name w:val="Tabela - Siatka12"/>
    <w:basedOn w:val="Standardowy"/>
    <w:next w:val="Tabela-Siatka"/>
    <w:uiPriority w:val="5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AF62C7"/>
    <w:pPr>
      <w:numPr>
        <w:numId w:val="4"/>
      </w:numPr>
    </w:pPr>
  </w:style>
  <w:style w:type="numbering" w:customStyle="1" w:styleId="WWNum22">
    <w:name w:val="WWNum22"/>
    <w:basedOn w:val="Bezlisty"/>
    <w:rsid w:val="00AF62C7"/>
    <w:pPr>
      <w:numPr>
        <w:numId w:val="6"/>
      </w:numPr>
    </w:pPr>
  </w:style>
  <w:style w:type="numbering" w:customStyle="1" w:styleId="WWNum31">
    <w:name w:val="WWNum31"/>
    <w:basedOn w:val="Bezlisty"/>
    <w:rsid w:val="00AF62C7"/>
    <w:pPr>
      <w:numPr>
        <w:numId w:val="7"/>
      </w:numPr>
    </w:pPr>
  </w:style>
  <w:style w:type="numbering" w:customStyle="1" w:styleId="WWNum41">
    <w:name w:val="WWNum41"/>
    <w:basedOn w:val="Bezlisty"/>
    <w:rsid w:val="00AF62C7"/>
    <w:pPr>
      <w:numPr>
        <w:numId w:val="8"/>
      </w:numPr>
    </w:pPr>
  </w:style>
  <w:style w:type="numbering" w:customStyle="1" w:styleId="WWNum52">
    <w:name w:val="WWNum52"/>
    <w:basedOn w:val="Bezlisty"/>
    <w:rsid w:val="00AF62C7"/>
    <w:pPr>
      <w:numPr>
        <w:numId w:val="9"/>
      </w:numPr>
    </w:pPr>
  </w:style>
  <w:style w:type="numbering" w:customStyle="1" w:styleId="WWNum61">
    <w:name w:val="WWNum61"/>
    <w:basedOn w:val="Bezlisty"/>
    <w:rsid w:val="00AF62C7"/>
    <w:pPr>
      <w:numPr>
        <w:numId w:val="10"/>
      </w:numPr>
    </w:pPr>
  </w:style>
  <w:style w:type="numbering" w:customStyle="1" w:styleId="WWNum71">
    <w:name w:val="WWNum71"/>
    <w:basedOn w:val="Bezlisty"/>
    <w:rsid w:val="00AF62C7"/>
    <w:pPr>
      <w:numPr>
        <w:numId w:val="11"/>
      </w:numPr>
    </w:pPr>
  </w:style>
  <w:style w:type="numbering" w:customStyle="1" w:styleId="WWNum81">
    <w:name w:val="WWNum81"/>
    <w:basedOn w:val="Bezlisty"/>
    <w:rsid w:val="00AF62C7"/>
    <w:pPr>
      <w:numPr>
        <w:numId w:val="12"/>
      </w:numPr>
    </w:pPr>
  </w:style>
  <w:style w:type="numbering" w:customStyle="1" w:styleId="WWNum91">
    <w:name w:val="WWNum91"/>
    <w:basedOn w:val="Bezlisty"/>
    <w:rsid w:val="00AF62C7"/>
    <w:pPr>
      <w:numPr>
        <w:numId w:val="13"/>
      </w:numPr>
    </w:pPr>
  </w:style>
  <w:style w:type="numbering" w:customStyle="1" w:styleId="WWNum101">
    <w:name w:val="WWNum101"/>
    <w:basedOn w:val="Bezlisty"/>
    <w:rsid w:val="00AF62C7"/>
    <w:pPr>
      <w:numPr>
        <w:numId w:val="14"/>
      </w:numPr>
    </w:pPr>
  </w:style>
  <w:style w:type="numbering" w:customStyle="1" w:styleId="WWNum111">
    <w:name w:val="WWNum111"/>
    <w:basedOn w:val="Bezlisty"/>
    <w:rsid w:val="00AF62C7"/>
    <w:pPr>
      <w:numPr>
        <w:numId w:val="15"/>
      </w:numPr>
    </w:pPr>
  </w:style>
  <w:style w:type="numbering" w:customStyle="1" w:styleId="WWNum121">
    <w:name w:val="WWNum121"/>
    <w:basedOn w:val="Bezlisty"/>
    <w:rsid w:val="00AF62C7"/>
    <w:pPr>
      <w:numPr>
        <w:numId w:val="16"/>
      </w:numPr>
    </w:pPr>
  </w:style>
  <w:style w:type="numbering" w:customStyle="1" w:styleId="WWNum131">
    <w:name w:val="WWNum131"/>
    <w:basedOn w:val="Bezlisty"/>
    <w:rsid w:val="00AF62C7"/>
    <w:pPr>
      <w:numPr>
        <w:numId w:val="17"/>
      </w:numPr>
    </w:pPr>
  </w:style>
  <w:style w:type="numbering" w:customStyle="1" w:styleId="WWNum211">
    <w:name w:val="WWNum211"/>
    <w:basedOn w:val="Bezlisty"/>
    <w:rsid w:val="00AF62C7"/>
  </w:style>
  <w:style w:type="numbering" w:customStyle="1" w:styleId="WWNum511">
    <w:name w:val="WWNum511"/>
    <w:basedOn w:val="Bezlisty"/>
    <w:rsid w:val="00AF62C7"/>
  </w:style>
  <w:style w:type="table" w:customStyle="1" w:styleId="Tabela-Siatka41">
    <w:name w:val="Tabela - Siatka41"/>
    <w:basedOn w:val="Standardowy"/>
    <w:next w:val="Tabela-Siatka"/>
    <w:uiPriority w:val="59"/>
    <w:rsid w:val="00AF6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AF62C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AF62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3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39"/>
    <w:rsid w:val="00AF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
    <w:name w:val="Zaimportowany styl 11"/>
    <w:rsid w:val="00AF62C7"/>
    <w:pPr>
      <w:numPr>
        <w:numId w:val="20"/>
      </w:numPr>
    </w:pPr>
  </w:style>
  <w:style w:type="numbering" w:customStyle="1" w:styleId="Zaimportowanystyl31">
    <w:name w:val="Zaimportowany styl 31"/>
    <w:rsid w:val="00AF62C7"/>
    <w:pPr>
      <w:numPr>
        <w:numId w:val="21"/>
      </w:numPr>
    </w:pPr>
  </w:style>
  <w:style w:type="numbering" w:customStyle="1" w:styleId="Zaimportowanystyl171">
    <w:name w:val="Zaimportowany styl 171"/>
    <w:rsid w:val="00AF62C7"/>
    <w:pPr>
      <w:numPr>
        <w:numId w:val="22"/>
      </w:numPr>
    </w:pPr>
  </w:style>
  <w:style w:type="numbering" w:customStyle="1" w:styleId="Zaimportowanystyl251">
    <w:name w:val="Zaimportowany styl 251"/>
    <w:rsid w:val="00AF62C7"/>
    <w:pPr>
      <w:numPr>
        <w:numId w:val="23"/>
      </w:numPr>
    </w:pPr>
  </w:style>
  <w:style w:type="numbering" w:customStyle="1" w:styleId="Zaimportowanystyl261">
    <w:name w:val="Zaimportowany styl 261"/>
    <w:rsid w:val="00AF62C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58</Pages>
  <Words>16701</Words>
  <Characters>100208</Characters>
  <Application>Microsoft Office Word</Application>
  <DocSecurity>0</DocSecurity>
  <Lines>835</Lines>
  <Paragraphs>233</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vt:lpstr>
      <vt:lpstr>    </vt:lpstr>
      <vt:lpstr>    O F E R T A</vt:lpstr>
      <vt:lpstr>    DLA</vt:lpstr>
      <vt:lpstr>    SPECJALISTYCZNEGO SZPITALA im. DRA</vt:lpstr>
      <vt:lpstr>    ALFREDA SOKOŁOWSKIEGO w WAŁBRZYCHU</vt:lpstr>
    </vt:vector>
  </TitlesOfParts>
  <Company/>
  <LinksUpToDate>false</LinksUpToDate>
  <CharactersWithSpaces>116676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2</cp:revision>
  <dcterms:created xsi:type="dcterms:W3CDTF">2024-05-24T07:46:00Z</dcterms:created>
  <dcterms:modified xsi:type="dcterms:W3CDTF">2024-05-24T10:41:00Z</dcterms:modified>
</cp:coreProperties>
</file>