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1D111E" w:rsidRDefault="0001473A" w:rsidP="00BA762F">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CE16C0" w:rsidRPr="00101289" w:rsidRDefault="00CE16C0" w:rsidP="00CE16C0">
      <w:pPr>
        <w:overflowPunct/>
        <w:autoSpaceDE/>
        <w:autoSpaceDN/>
        <w:adjustRightInd/>
        <w:textAlignment w:val="auto"/>
        <w:rPr>
          <w:rFonts w:eastAsia="Lucida Sans Unicode"/>
          <w:kern w:val="2"/>
          <w:sz w:val="22"/>
          <w:szCs w:val="22"/>
          <w:lang w:eastAsia="ar-SA"/>
        </w:rPr>
      </w:pPr>
    </w:p>
    <w:p w:rsidR="00C6317C" w:rsidRDefault="00C6317C" w:rsidP="00CE16C0">
      <w:pPr>
        <w:pStyle w:val="Standard"/>
        <w:spacing w:after="0"/>
        <w:rPr>
          <w:rFonts w:ascii="Times New Roman" w:hAnsi="Times New Roman"/>
          <w:szCs w:val="22"/>
          <w:lang w:val="pl-PL"/>
        </w:rPr>
      </w:pPr>
    </w:p>
    <w:p w:rsidR="00C6317C" w:rsidRPr="00296129" w:rsidRDefault="00C6317C" w:rsidP="00C6317C">
      <w:pPr>
        <w:rPr>
          <w:rFonts w:eastAsia="ArialMT"/>
          <w:sz w:val="22"/>
          <w:szCs w:val="22"/>
          <w:lang w:val="pl-PL"/>
        </w:rPr>
      </w:pPr>
      <w:r w:rsidRPr="00C75F29">
        <w:rPr>
          <w:sz w:val="22"/>
          <w:szCs w:val="22"/>
        </w:rPr>
        <w:t xml:space="preserve">Lek </w:t>
      </w:r>
      <w:r w:rsidRPr="00582067">
        <w:rPr>
          <w:sz w:val="22"/>
          <w:szCs w:val="22"/>
        </w:rPr>
        <w:t>Ramucirumabum</w:t>
      </w:r>
    </w:p>
    <w:p w:rsidR="00C6317C" w:rsidRDefault="00C6317C" w:rsidP="00C6317C">
      <w:pPr>
        <w:ind w:left="5664" w:firstLine="708"/>
        <w:jc w:val="center"/>
        <w:rPr>
          <w:sz w:val="36"/>
          <w:szCs w:val="36"/>
          <w:u w:val="single"/>
        </w:rPr>
      </w:pPr>
    </w:p>
    <w:p w:rsidR="00C6317C" w:rsidRPr="00C6317C" w:rsidRDefault="00C6317C" w:rsidP="00C6317C">
      <w:pPr>
        <w:ind w:left="5664" w:firstLine="708"/>
        <w:jc w:val="center"/>
        <w:rPr>
          <w:b/>
          <w:sz w:val="18"/>
          <w:szCs w:val="18"/>
        </w:rPr>
      </w:pPr>
    </w:p>
    <w:tbl>
      <w:tblPr>
        <w:tblW w:w="0" w:type="auto"/>
        <w:tblInd w:w="70" w:type="dxa"/>
        <w:tblLayout w:type="fixed"/>
        <w:tblCellMar>
          <w:left w:w="70" w:type="dxa"/>
          <w:right w:w="70" w:type="dxa"/>
        </w:tblCellMar>
        <w:tblLook w:val="04A0" w:firstRow="1" w:lastRow="0" w:firstColumn="1" w:lastColumn="0" w:noHBand="0" w:noVBand="1"/>
      </w:tblPr>
      <w:tblGrid>
        <w:gridCol w:w="413"/>
        <w:gridCol w:w="2347"/>
        <w:gridCol w:w="1518"/>
        <w:gridCol w:w="1519"/>
        <w:gridCol w:w="1355"/>
        <w:gridCol w:w="1128"/>
        <w:gridCol w:w="1104"/>
        <w:gridCol w:w="1381"/>
        <w:gridCol w:w="552"/>
        <w:gridCol w:w="1104"/>
        <w:gridCol w:w="1573"/>
      </w:tblGrid>
      <w:tr w:rsidR="00C6317C" w:rsidRPr="00C6317C" w:rsidTr="00C6317C">
        <w:trPr>
          <w:trHeight w:val="560"/>
        </w:trPr>
        <w:tc>
          <w:tcPr>
            <w:tcW w:w="413" w:type="dxa"/>
            <w:tcBorders>
              <w:top w:val="double" w:sz="2" w:space="0" w:color="000000"/>
              <w:left w:val="double" w:sz="2" w:space="0" w:color="000000"/>
              <w:bottom w:val="single" w:sz="4" w:space="0" w:color="000000"/>
              <w:right w:val="nil"/>
            </w:tcBorders>
            <w:hideMark/>
          </w:tcPr>
          <w:p w:rsidR="00C6317C" w:rsidRDefault="00C6317C" w:rsidP="00C6317C">
            <w:pPr>
              <w:ind w:right="-123"/>
              <w:jc w:val="center"/>
              <w:rPr>
                <w:b/>
                <w:sz w:val="18"/>
                <w:szCs w:val="18"/>
              </w:rPr>
            </w:pPr>
          </w:p>
          <w:p w:rsidR="00C6317C" w:rsidRPr="00C6317C" w:rsidRDefault="00C6317C" w:rsidP="00C6317C">
            <w:pPr>
              <w:ind w:right="-123"/>
              <w:jc w:val="center"/>
              <w:rPr>
                <w:b/>
                <w:caps/>
                <w:kern w:val="2"/>
                <w:sz w:val="18"/>
                <w:szCs w:val="18"/>
              </w:rPr>
            </w:pPr>
            <w:r>
              <w:rPr>
                <w:b/>
                <w:sz w:val="18"/>
                <w:szCs w:val="18"/>
              </w:rPr>
              <w:t>L</w:t>
            </w:r>
            <w:r w:rsidRPr="00C6317C">
              <w:rPr>
                <w:b/>
                <w:sz w:val="18"/>
                <w:szCs w:val="18"/>
              </w:rPr>
              <w:t>p.</w:t>
            </w:r>
          </w:p>
        </w:tc>
        <w:tc>
          <w:tcPr>
            <w:tcW w:w="2347"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N</w:t>
            </w:r>
            <w:r w:rsidRPr="00C6317C">
              <w:rPr>
                <w:b/>
                <w:sz w:val="18"/>
                <w:szCs w:val="18"/>
              </w:rPr>
              <w:t>azwa miedzynarodowa</w:t>
            </w:r>
          </w:p>
        </w:tc>
        <w:tc>
          <w:tcPr>
            <w:tcW w:w="1518"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N</w:t>
            </w:r>
            <w:r w:rsidRPr="00C6317C">
              <w:rPr>
                <w:b/>
                <w:sz w:val="18"/>
                <w:szCs w:val="18"/>
              </w:rPr>
              <w:t>azwa handlowa</w:t>
            </w:r>
          </w:p>
          <w:p w:rsidR="00C6317C" w:rsidRPr="00C6317C" w:rsidRDefault="00C6317C" w:rsidP="00C6317C">
            <w:pPr>
              <w:jc w:val="center"/>
              <w:rPr>
                <w:b/>
                <w:caps/>
                <w:kern w:val="2"/>
                <w:sz w:val="18"/>
                <w:szCs w:val="18"/>
              </w:rPr>
            </w:pPr>
            <w:r w:rsidRPr="00C6317C">
              <w:rPr>
                <w:b/>
                <w:sz w:val="18"/>
                <w:szCs w:val="18"/>
              </w:rPr>
              <w:t>i kod ean</w:t>
            </w:r>
          </w:p>
        </w:tc>
        <w:tc>
          <w:tcPr>
            <w:tcW w:w="1519"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Postać</w:t>
            </w:r>
          </w:p>
        </w:tc>
        <w:tc>
          <w:tcPr>
            <w:tcW w:w="1355"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D</w:t>
            </w:r>
            <w:r w:rsidRPr="00C6317C">
              <w:rPr>
                <w:b/>
                <w:sz w:val="18"/>
                <w:szCs w:val="18"/>
              </w:rPr>
              <w:t>awka</w:t>
            </w:r>
            <w:r w:rsidRPr="00C6317C">
              <w:rPr>
                <w:b/>
                <w:sz w:val="18"/>
                <w:szCs w:val="18"/>
              </w:rPr>
              <w:br/>
              <w:t>– stężenie</w:t>
            </w:r>
          </w:p>
        </w:tc>
        <w:tc>
          <w:tcPr>
            <w:tcW w:w="1128" w:type="dxa"/>
            <w:tcBorders>
              <w:top w:val="double" w:sz="2" w:space="0" w:color="000000"/>
              <w:left w:val="single" w:sz="4" w:space="0" w:color="000000"/>
              <w:bottom w:val="single" w:sz="4" w:space="0" w:color="000000"/>
              <w:right w:val="nil"/>
            </w:tcBorders>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sidRPr="00C6317C">
              <w:rPr>
                <w:b/>
                <w:sz w:val="18"/>
                <w:szCs w:val="18"/>
              </w:rPr>
              <w:t xml:space="preserve">Ilość </w:t>
            </w:r>
            <w:r>
              <w:rPr>
                <w:b/>
                <w:sz w:val="18"/>
                <w:szCs w:val="18"/>
              </w:rPr>
              <w:t>opakowań</w:t>
            </w:r>
          </w:p>
          <w:p w:rsidR="00C6317C" w:rsidRPr="00C6317C" w:rsidRDefault="00C6317C" w:rsidP="00C6317C">
            <w:pPr>
              <w:rPr>
                <w:b/>
                <w:caps/>
                <w:kern w:val="2"/>
                <w:sz w:val="18"/>
                <w:szCs w:val="18"/>
              </w:rPr>
            </w:pPr>
          </w:p>
        </w:tc>
        <w:tc>
          <w:tcPr>
            <w:tcW w:w="1104"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C</w:t>
            </w:r>
            <w:r w:rsidRPr="00C6317C">
              <w:rPr>
                <w:b/>
                <w:sz w:val="18"/>
                <w:szCs w:val="18"/>
              </w:rPr>
              <w:t>ena netto</w:t>
            </w:r>
          </w:p>
        </w:tc>
        <w:tc>
          <w:tcPr>
            <w:tcW w:w="1381"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Wartość</w:t>
            </w:r>
            <w:r w:rsidRPr="00C6317C">
              <w:rPr>
                <w:b/>
                <w:sz w:val="18"/>
                <w:szCs w:val="18"/>
              </w:rPr>
              <w:t xml:space="preserve"> netto</w:t>
            </w:r>
          </w:p>
        </w:tc>
        <w:tc>
          <w:tcPr>
            <w:tcW w:w="552"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 V</w:t>
            </w:r>
            <w:r w:rsidRPr="00C6317C">
              <w:rPr>
                <w:b/>
                <w:sz w:val="18"/>
                <w:szCs w:val="18"/>
              </w:rPr>
              <w:t>at</w:t>
            </w:r>
          </w:p>
        </w:tc>
        <w:tc>
          <w:tcPr>
            <w:tcW w:w="1104"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C</w:t>
            </w:r>
            <w:r w:rsidRPr="00C6317C">
              <w:rPr>
                <w:b/>
                <w:sz w:val="18"/>
                <w:szCs w:val="18"/>
              </w:rPr>
              <w:t>ena brutto</w:t>
            </w:r>
          </w:p>
        </w:tc>
        <w:tc>
          <w:tcPr>
            <w:tcW w:w="1573" w:type="dxa"/>
            <w:tcBorders>
              <w:top w:val="double" w:sz="2" w:space="0" w:color="000000"/>
              <w:left w:val="single" w:sz="4" w:space="0" w:color="000000"/>
              <w:bottom w:val="single" w:sz="4" w:space="0" w:color="000000"/>
              <w:right w:val="double" w:sz="2" w:space="0" w:color="000000"/>
            </w:tcBorders>
            <w:hideMark/>
          </w:tcPr>
          <w:p w:rsidR="00C6317C" w:rsidRDefault="00C6317C" w:rsidP="00C6317C">
            <w:pPr>
              <w:jc w:val="center"/>
              <w:rPr>
                <w:b/>
                <w:sz w:val="18"/>
                <w:szCs w:val="18"/>
              </w:rPr>
            </w:pPr>
          </w:p>
          <w:p w:rsidR="00C6317C" w:rsidRPr="00C6317C" w:rsidRDefault="00C6317C" w:rsidP="00C6317C">
            <w:pPr>
              <w:jc w:val="center"/>
              <w:rPr>
                <w:b/>
                <w:kern w:val="2"/>
                <w:sz w:val="18"/>
                <w:szCs w:val="18"/>
              </w:rPr>
            </w:pPr>
            <w:r>
              <w:rPr>
                <w:b/>
                <w:sz w:val="18"/>
                <w:szCs w:val="18"/>
              </w:rPr>
              <w:t>Wartość</w:t>
            </w:r>
            <w:r w:rsidRPr="00C6317C">
              <w:rPr>
                <w:b/>
                <w:sz w:val="18"/>
                <w:szCs w:val="18"/>
              </w:rPr>
              <w:t xml:space="preserve"> brutto</w:t>
            </w:r>
          </w:p>
        </w:tc>
      </w:tr>
      <w:tr w:rsidR="00C6317C" w:rsidTr="002E26F0">
        <w:trPr>
          <w:trHeight w:val="979"/>
        </w:trPr>
        <w:tc>
          <w:tcPr>
            <w:tcW w:w="413" w:type="dxa"/>
            <w:tcBorders>
              <w:top w:val="single" w:sz="4" w:space="0" w:color="000000"/>
              <w:left w:val="double" w:sz="2" w:space="0" w:color="000000"/>
              <w:bottom w:val="single" w:sz="4" w:space="0" w:color="000000"/>
              <w:right w:val="nil"/>
            </w:tcBorders>
          </w:tcPr>
          <w:p w:rsidR="00C6317C" w:rsidRDefault="00C6317C" w:rsidP="00C6317C">
            <w:pPr>
              <w:widowControl/>
              <w:numPr>
                <w:ilvl w:val="0"/>
                <w:numId w:val="44"/>
              </w:numPr>
              <w:overflowPunct/>
              <w:autoSpaceDE/>
              <w:autoSpaceDN/>
              <w:adjustRightInd/>
              <w:snapToGrid w:val="0"/>
              <w:ind w:right="-123"/>
              <w:jc w:val="center"/>
              <w:textAlignment w:val="auto"/>
              <w:rPr>
                <w:kern w:val="2"/>
                <w:sz w:val="26"/>
                <w:szCs w:val="26"/>
              </w:rPr>
            </w:pPr>
          </w:p>
        </w:tc>
        <w:tc>
          <w:tcPr>
            <w:tcW w:w="2347" w:type="dxa"/>
            <w:tcBorders>
              <w:top w:val="single" w:sz="4" w:space="0" w:color="000000"/>
              <w:left w:val="single" w:sz="4" w:space="0" w:color="000000"/>
              <w:bottom w:val="single" w:sz="4" w:space="0" w:color="000000"/>
              <w:right w:val="nil"/>
            </w:tcBorders>
            <w:hideMark/>
          </w:tcPr>
          <w:p w:rsidR="00C6317C" w:rsidRDefault="00C6317C" w:rsidP="00C6317C">
            <w:pPr>
              <w:rPr>
                <w:kern w:val="2"/>
                <w:sz w:val="26"/>
                <w:szCs w:val="26"/>
                <w:lang w:val="de-DE"/>
              </w:rPr>
            </w:pPr>
            <w:r>
              <w:rPr>
                <w:color w:val="000000"/>
                <w:sz w:val="26"/>
                <w:szCs w:val="26"/>
                <w:shd w:val="clear" w:color="auto" w:fill="FFFFFF"/>
              </w:rPr>
              <w:t>Ramucirumabum</w:t>
            </w:r>
            <w:r>
              <w:rPr>
                <w:sz w:val="26"/>
                <w:szCs w:val="26"/>
              </w:rPr>
              <w:t>*</w:t>
            </w:r>
          </w:p>
        </w:tc>
        <w:tc>
          <w:tcPr>
            <w:tcW w:w="1518" w:type="dxa"/>
            <w:tcBorders>
              <w:top w:val="single" w:sz="4" w:space="0" w:color="000000"/>
              <w:left w:val="single" w:sz="4" w:space="0" w:color="000000"/>
              <w:bottom w:val="single" w:sz="4" w:space="0" w:color="000000"/>
              <w:right w:val="nil"/>
            </w:tcBorders>
          </w:tcPr>
          <w:p w:rsidR="00C6317C" w:rsidRDefault="00C6317C" w:rsidP="00C6317C">
            <w:pPr>
              <w:snapToGrid w:val="0"/>
              <w:rPr>
                <w:kern w:val="2"/>
                <w:sz w:val="26"/>
                <w:szCs w:val="26"/>
                <w:lang w:val="de-DE"/>
              </w:rPr>
            </w:pPr>
          </w:p>
        </w:tc>
        <w:tc>
          <w:tcPr>
            <w:tcW w:w="1519" w:type="dxa"/>
            <w:tcBorders>
              <w:top w:val="single" w:sz="4" w:space="0" w:color="000000"/>
              <w:left w:val="single" w:sz="4" w:space="0" w:color="000000"/>
              <w:bottom w:val="single" w:sz="4" w:space="0" w:color="000000"/>
              <w:right w:val="nil"/>
            </w:tcBorders>
            <w:hideMark/>
          </w:tcPr>
          <w:p w:rsidR="00C6317C" w:rsidRDefault="00C6317C" w:rsidP="00C6317C">
            <w:pPr>
              <w:rPr>
                <w:color w:val="000000"/>
                <w:kern w:val="2"/>
                <w:sz w:val="26"/>
                <w:szCs w:val="26"/>
                <w:shd w:val="clear" w:color="auto" w:fill="FFFFFF"/>
              </w:rPr>
            </w:pPr>
            <w:r>
              <w:rPr>
                <w:color w:val="000000"/>
                <w:sz w:val="26"/>
                <w:szCs w:val="26"/>
                <w:shd w:val="clear" w:color="auto" w:fill="FFFFFF"/>
              </w:rPr>
              <w:t xml:space="preserve">Koncentrat do sporządzania roztworu do infuzji 10 ml </w:t>
            </w:r>
          </w:p>
          <w:p w:rsidR="00C6317C" w:rsidRDefault="00C6317C" w:rsidP="00C6317C">
            <w:pPr>
              <w:rPr>
                <w:kern w:val="2"/>
                <w:sz w:val="26"/>
                <w:szCs w:val="26"/>
              </w:rPr>
            </w:pPr>
            <w:r>
              <w:rPr>
                <w:color w:val="000000"/>
                <w:sz w:val="26"/>
                <w:szCs w:val="26"/>
                <w:shd w:val="clear" w:color="auto" w:fill="FFFFFF"/>
              </w:rPr>
              <w:t>x  2 fiolki</w:t>
            </w:r>
          </w:p>
        </w:tc>
        <w:tc>
          <w:tcPr>
            <w:tcW w:w="1355" w:type="dxa"/>
            <w:tcBorders>
              <w:top w:val="single" w:sz="4" w:space="0" w:color="000000"/>
              <w:left w:val="single" w:sz="4" w:space="0" w:color="000000"/>
              <w:bottom w:val="single" w:sz="4" w:space="0" w:color="000000"/>
              <w:right w:val="nil"/>
            </w:tcBorders>
            <w:hideMark/>
          </w:tcPr>
          <w:p w:rsidR="00C6317C" w:rsidRDefault="00C6317C" w:rsidP="00C6317C">
            <w:pPr>
              <w:rPr>
                <w:kern w:val="2"/>
                <w:sz w:val="26"/>
                <w:szCs w:val="26"/>
              </w:rPr>
            </w:pPr>
            <w:r>
              <w:rPr>
                <w:sz w:val="26"/>
                <w:szCs w:val="26"/>
              </w:rPr>
              <w:t>10mg/ml</w:t>
            </w:r>
          </w:p>
        </w:tc>
        <w:tc>
          <w:tcPr>
            <w:tcW w:w="1128" w:type="dxa"/>
            <w:tcBorders>
              <w:top w:val="single" w:sz="4" w:space="0" w:color="000000"/>
              <w:left w:val="single" w:sz="4" w:space="0" w:color="000000"/>
              <w:bottom w:val="single" w:sz="4" w:space="0" w:color="000000"/>
              <w:right w:val="nil"/>
            </w:tcBorders>
            <w:hideMark/>
          </w:tcPr>
          <w:p w:rsidR="00C6317C" w:rsidRDefault="00C6317C" w:rsidP="00C6317C">
            <w:pPr>
              <w:jc w:val="center"/>
              <w:rPr>
                <w:kern w:val="2"/>
                <w:sz w:val="26"/>
                <w:szCs w:val="26"/>
              </w:rPr>
            </w:pPr>
            <w:r>
              <w:rPr>
                <w:kern w:val="2"/>
                <w:sz w:val="26"/>
                <w:szCs w:val="26"/>
              </w:rPr>
              <w:t>140</w:t>
            </w:r>
          </w:p>
        </w:tc>
        <w:tc>
          <w:tcPr>
            <w:tcW w:w="1104" w:type="dxa"/>
            <w:tcBorders>
              <w:top w:val="single" w:sz="4" w:space="0" w:color="000000"/>
              <w:left w:val="single" w:sz="4" w:space="0" w:color="000000"/>
              <w:bottom w:val="single" w:sz="4" w:space="0" w:color="000000"/>
              <w:right w:val="nil"/>
            </w:tcBorders>
            <w:hideMark/>
          </w:tcPr>
          <w:p w:rsidR="00C6317C" w:rsidRDefault="00C6317C" w:rsidP="00C6317C">
            <w:pPr>
              <w:jc w:val="right"/>
              <w:rPr>
                <w:kern w:val="2"/>
                <w:sz w:val="26"/>
                <w:szCs w:val="26"/>
              </w:rPr>
            </w:pPr>
          </w:p>
        </w:tc>
        <w:tc>
          <w:tcPr>
            <w:tcW w:w="1381" w:type="dxa"/>
            <w:tcBorders>
              <w:top w:val="single" w:sz="4" w:space="0" w:color="000000"/>
              <w:left w:val="single" w:sz="4" w:space="0" w:color="000000"/>
              <w:bottom w:val="single" w:sz="4" w:space="0" w:color="000000"/>
              <w:right w:val="nil"/>
            </w:tcBorders>
          </w:tcPr>
          <w:p w:rsidR="00C6317C" w:rsidRDefault="00C6317C" w:rsidP="00C6317C">
            <w:pPr>
              <w:snapToGrid w:val="0"/>
              <w:jc w:val="right"/>
              <w:rPr>
                <w:kern w:val="2"/>
                <w:sz w:val="26"/>
                <w:szCs w:val="26"/>
              </w:rPr>
            </w:pPr>
          </w:p>
        </w:tc>
        <w:tc>
          <w:tcPr>
            <w:tcW w:w="552" w:type="dxa"/>
            <w:tcBorders>
              <w:top w:val="single" w:sz="4" w:space="0" w:color="000000"/>
              <w:left w:val="single" w:sz="4" w:space="0" w:color="000000"/>
              <w:bottom w:val="single" w:sz="4" w:space="0" w:color="000000"/>
              <w:right w:val="nil"/>
            </w:tcBorders>
          </w:tcPr>
          <w:p w:rsidR="00C6317C" w:rsidRDefault="00C6317C" w:rsidP="00C6317C">
            <w:pPr>
              <w:snapToGrid w:val="0"/>
              <w:jc w:val="center"/>
              <w:rPr>
                <w:kern w:val="2"/>
                <w:sz w:val="26"/>
                <w:szCs w:val="26"/>
              </w:rPr>
            </w:pPr>
          </w:p>
        </w:tc>
        <w:tc>
          <w:tcPr>
            <w:tcW w:w="1104" w:type="dxa"/>
            <w:tcBorders>
              <w:top w:val="single" w:sz="4" w:space="0" w:color="000000"/>
              <w:left w:val="single" w:sz="4" w:space="0" w:color="000000"/>
              <w:bottom w:val="single" w:sz="4" w:space="0" w:color="000000"/>
              <w:right w:val="nil"/>
            </w:tcBorders>
          </w:tcPr>
          <w:p w:rsidR="00C6317C" w:rsidRDefault="00C6317C" w:rsidP="00C6317C">
            <w:pPr>
              <w:snapToGrid w:val="0"/>
              <w:jc w:val="right"/>
              <w:rPr>
                <w:kern w:val="2"/>
                <w:sz w:val="26"/>
                <w:szCs w:val="26"/>
              </w:rPr>
            </w:pPr>
          </w:p>
        </w:tc>
        <w:tc>
          <w:tcPr>
            <w:tcW w:w="1573" w:type="dxa"/>
            <w:tcBorders>
              <w:top w:val="single" w:sz="4" w:space="0" w:color="000000"/>
              <w:left w:val="single" w:sz="4" w:space="0" w:color="000000"/>
              <w:bottom w:val="single" w:sz="4" w:space="0" w:color="000000"/>
              <w:right w:val="double" w:sz="2" w:space="0" w:color="000000"/>
            </w:tcBorders>
          </w:tcPr>
          <w:p w:rsidR="00C6317C" w:rsidRDefault="00C6317C" w:rsidP="00C6317C">
            <w:pPr>
              <w:snapToGrid w:val="0"/>
              <w:jc w:val="right"/>
              <w:rPr>
                <w:kern w:val="2"/>
                <w:sz w:val="26"/>
                <w:szCs w:val="26"/>
              </w:rPr>
            </w:pPr>
          </w:p>
        </w:tc>
      </w:tr>
      <w:tr w:rsidR="002E26F0" w:rsidTr="007D54C4">
        <w:trPr>
          <w:trHeight w:val="979"/>
        </w:trPr>
        <w:tc>
          <w:tcPr>
            <w:tcW w:w="8280" w:type="dxa"/>
            <w:gridSpan w:val="6"/>
            <w:tcBorders>
              <w:top w:val="single" w:sz="4" w:space="0" w:color="000000"/>
              <w:left w:val="double" w:sz="2" w:space="0" w:color="000000"/>
              <w:bottom w:val="double" w:sz="2" w:space="0" w:color="000000"/>
              <w:right w:val="nil"/>
            </w:tcBorders>
          </w:tcPr>
          <w:p w:rsidR="002E26F0" w:rsidRDefault="002E26F0" w:rsidP="00C6317C">
            <w:pPr>
              <w:jc w:val="center"/>
              <w:rPr>
                <w:b/>
                <w:sz w:val="22"/>
                <w:szCs w:val="22"/>
              </w:rPr>
            </w:pPr>
          </w:p>
          <w:p w:rsidR="002E26F0" w:rsidRDefault="002E26F0" w:rsidP="002E26F0">
            <w:pPr>
              <w:jc w:val="right"/>
              <w:rPr>
                <w:kern w:val="2"/>
                <w:sz w:val="26"/>
                <w:szCs w:val="26"/>
              </w:rPr>
            </w:pPr>
            <w:r w:rsidRPr="00D100EB">
              <w:rPr>
                <w:b/>
                <w:sz w:val="22"/>
                <w:szCs w:val="22"/>
              </w:rPr>
              <w:t>Razem :</w:t>
            </w:r>
          </w:p>
        </w:tc>
        <w:tc>
          <w:tcPr>
            <w:tcW w:w="1104" w:type="dxa"/>
            <w:tcBorders>
              <w:top w:val="single" w:sz="4" w:space="0" w:color="000000"/>
              <w:left w:val="single" w:sz="4" w:space="0" w:color="000000"/>
              <w:bottom w:val="double" w:sz="2" w:space="0" w:color="000000"/>
              <w:right w:val="nil"/>
            </w:tcBorders>
          </w:tcPr>
          <w:p w:rsidR="002E26F0" w:rsidRDefault="002E26F0" w:rsidP="00C6317C">
            <w:pPr>
              <w:jc w:val="right"/>
              <w:rPr>
                <w:kern w:val="2"/>
                <w:sz w:val="26"/>
                <w:szCs w:val="26"/>
              </w:rPr>
            </w:pPr>
          </w:p>
        </w:tc>
        <w:tc>
          <w:tcPr>
            <w:tcW w:w="1381" w:type="dxa"/>
            <w:tcBorders>
              <w:top w:val="single" w:sz="4" w:space="0" w:color="000000"/>
              <w:left w:val="single" w:sz="4" w:space="0" w:color="000000"/>
              <w:bottom w:val="double" w:sz="2" w:space="0" w:color="000000"/>
              <w:right w:val="nil"/>
            </w:tcBorders>
          </w:tcPr>
          <w:p w:rsidR="002E26F0" w:rsidRDefault="002E26F0" w:rsidP="00C6317C">
            <w:pPr>
              <w:snapToGrid w:val="0"/>
              <w:jc w:val="right"/>
              <w:rPr>
                <w:kern w:val="2"/>
                <w:sz w:val="26"/>
                <w:szCs w:val="26"/>
              </w:rPr>
            </w:pPr>
          </w:p>
        </w:tc>
        <w:tc>
          <w:tcPr>
            <w:tcW w:w="552" w:type="dxa"/>
            <w:tcBorders>
              <w:top w:val="single" w:sz="4" w:space="0" w:color="000000"/>
              <w:left w:val="single" w:sz="4" w:space="0" w:color="000000"/>
              <w:bottom w:val="double" w:sz="2" w:space="0" w:color="000000"/>
              <w:right w:val="nil"/>
            </w:tcBorders>
          </w:tcPr>
          <w:p w:rsidR="002E26F0" w:rsidRDefault="002E26F0" w:rsidP="00C6317C">
            <w:pPr>
              <w:snapToGrid w:val="0"/>
              <w:jc w:val="center"/>
              <w:rPr>
                <w:kern w:val="2"/>
                <w:sz w:val="26"/>
                <w:szCs w:val="26"/>
              </w:rPr>
            </w:pPr>
          </w:p>
        </w:tc>
        <w:tc>
          <w:tcPr>
            <w:tcW w:w="1104" w:type="dxa"/>
            <w:tcBorders>
              <w:top w:val="single" w:sz="4" w:space="0" w:color="000000"/>
              <w:left w:val="single" w:sz="4" w:space="0" w:color="000000"/>
              <w:bottom w:val="double" w:sz="2" w:space="0" w:color="000000"/>
              <w:right w:val="nil"/>
            </w:tcBorders>
          </w:tcPr>
          <w:p w:rsidR="002E26F0" w:rsidRDefault="002E26F0" w:rsidP="00C6317C">
            <w:pPr>
              <w:snapToGrid w:val="0"/>
              <w:jc w:val="right"/>
              <w:rPr>
                <w:kern w:val="2"/>
                <w:sz w:val="26"/>
                <w:szCs w:val="26"/>
              </w:rPr>
            </w:pPr>
          </w:p>
        </w:tc>
        <w:tc>
          <w:tcPr>
            <w:tcW w:w="1573" w:type="dxa"/>
            <w:tcBorders>
              <w:top w:val="single" w:sz="4" w:space="0" w:color="000000"/>
              <w:left w:val="single" w:sz="4" w:space="0" w:color="000000"/>
              <w:bottom w:val="double" w:sz="2" w:space="0" w:color="000000"/>
              <w:right w:val="double" w:sz="2" w:space="0" w:color="000000"/>
            </w:tcBorders>
          </w:tcPr>
          <w:p w:rsidR="002E26F0" w:rsidRDefault="002E26F0" w:rsidP="00C6317C">
            <w:pPr>
              <w:snapToGrid w:val="0"/>
              <w:jc w:val="right"/>
              <w:rPr>
                <w:kern w:val="2"/>
                <w:sz w:val="26"/>
                <w:szCs w:val="26"/>
              </w:rPr>
            </w:pPr>
          </w:p>
        </w:tc>
      </w:tr>
    </w:tbl>
    <w:p w:rsidR="002E26F0" w:rsidRDefault="002E26F0" w:rsidP="00C6317C">
      <w:pPr>
        <w:pStyle w:val="Stopka"/>
        <w:tabs>
          <w:tab w:val="left" w:pos="708"/>
        </w:tabs>
        <w:rPr>
          <w:sz w:val="26"/>
        </w:rPr>
      </w:pPr>
    </w:p>
    <w:p w:rsidR="002E26F0" w:rsidRDefault="002E26F0" w:rsidP="00C6317C">
      <w:pPr>
        <w:pStyle w:val="Stopka"/>
        <w:tabs>
          <w:tab w:val="left" w:pos="708"/>
        </w:tabs>
        <w:rPr>
          <w:sz w:val="26"/>
        </w:rPr>
      </w:pPr>
    </w:p>
    <w:p w:rsidR="002E26F0" w:rsidRDefault="002E26F0" w:rsidP="00C6317C">
      <w:pPr>
        <w:pStyle w:val="Stopka"/>
        <w:tabs>
          <w:tab w:val="left" w:pos="708"/>
        </w:tabs>
        <w:rPr>
          <w:sz w:val="26"/>
        </w:rPr>
      </w:pPr>
    </w:p>
    <w:p w:rsidR="00C6317C" w:rsidRDefault="00C6317C" w:rsidP="00C6317C">
      <w:pPr>
        <w:pStyle w:val="Stopka"/>
        <w:tabs>
          <w:tab w:val="left" w:pos="708"/>
        </w:tabs>
        <w:rPr>
          <w:sz w:val="26"/>
        </w:rPr>
      </w:pPr>
      <w:r>
        <w:rPr>
          <w:sz w:val="26"/>
        </w:rPr>
        <w:t>* oferowany produkt leczniczy musi znajdować się w aktualnym obwieszczeniu leków refundowanych dostępnych w ramach programu lekowego</w:t>
      </w:r>
    </w:p>
    <w:p w:rsidR="00C6317C" w:rsidRDefault="00C6317C" w:rsidP="00C6317C">
      <w:pPr>
        <w:rPr>
          <w:sz w:val="26"/>
        </w:rPr>
      </w:pPr>
    </w:p>
    <w:p w:rsidR="00C6317C" w:rsidRDefault="00C6317C" w:rsidP="00CE16C0">
      <w:pPr>
        <w:pStyle w:val="Standard"/>
        <w:spacing w:after="0"/>
        <w:rPr>
          <w:rFonts w:ascii="Times New Roman" w:hAnsi="Times New Roman"/>
          <w:szCs w:val="22"/>
          <w:lang w:val="pl-PL"/>
        </w:rPr>
        <w:sectPr w:rsidR="00C6317C" w:rsidSect="00BD2C74">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 w:name="_Hlk495993729"/>
      <w:r w:rsidRPr="00CA5E22">
        <w:rPr>
          <w:sz w:val="22"/>
          <w:szCs w:val="22"/>
        </w:rPr>
        <w:t>:</w:t>
      </w:r>
    </w:p>
    <w:p w:rsidR="00CA5E22" w:rsidRPr="00CA5E22" w:rsidRDefault="00313D04" w:rsidP="00F20C9A">
      <w:pPr>
        <w:jc w:val="both"/>
        <w:rPr>
          <w:b/>
          <w:bCs/>
          <w:sz w:val="22"/>
          <w:szCs w:val="22"/>
        </w:rPr>
      </w:pPr>
      <w:r w:rsidRPr="00313D04">
        <w:rPr>
          <w:b/>
          <w:bCs/>
          <w:sz w:val="22"/>
          <w:szCs w:val="22"/>
        </w:rPr>
        <w:t>Dostawa produktu leczniczego zawierającego substancję czynną RAMUCIRUMABUM  do stosowania w programie lekowym na okres 3 miesięcy dla Oddziału Onkologicznego</w:t>
      </w:r>
      <w:r>
        <w:rPr>
          <w:b/>
          <w:bCs/>
          <w:sz w:val="22"/>
          <w:szCs w:val="22"/>
        </w:rPr>
        <w:t xml:space="preserve"> - Zp/51</w:t>
      </w:r>
      <w:r w:rsidR="00525C31">
        <w:rPr>
          <w:b/>
          <w:bCs/>
          <w:sz w:val="22"/>
          <w:szCs w:val="22"/>
        </w:rPr>
        <w:t>/TP/24</w:t>
      </w:r>
      <w:r w:rsidR="00CA5E22" w:rsidRPr="00CA5E22">
        <w:rPr>
          <w:b/>
          <w:bCs/>
          <w:sz w:val="22"/>
          <w:szCs w:val="22"/>
        </w:rPr>
        <w:t xml:space="preserve"> </w:t>
      </w:r>
      <w:r w:rsidR="00CA5E22" w:rsidRPr="00CA5E22">
        <w:rPr>
          <w:b/>
          <w:sz w:val="22"/>
          <w:szCs w:val="22"/>
        </w:rPr>
        <w:t xml:space="preserve"> </w:t>
      </w:r>
      <w:bookmarkEnd w:id="1"/>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w:t>
      </w:r>
      <w:r w:rsidR="00EC39C0">
        <w:rPr>
          <w:sz w:val="22"/>
          <w:szCs w:val="22"/>
        </w:rPr>
        <w:t>ączniku nr 1 do SWZ, zgodnie z F</w:t>
      </w:r>
      <w:r w:rsidRPr="0065353C">
        <w:rPr>
          <w:sz w:val="22"/>
          <w:szCs w:val="22"/>
        </w:rPr>
        <w:t xml:space="preserve">ormularzem </w:t>
      </w:r>
      <w:r w:rsidR="00EC39C0">
        <w:rPr>
          <w:sz w:val="22"/>
          <w:szCs w:val="22"/>
        </w:rPr>
        <w:t xml:space="preserve">asortymentowo - </w:t>
      </w:r>
      <w:r w:rsidRPr="0065353C">
        <w:rPr>
          <w:sz w:val="22"/>
          <w:szCs w:val="22"/>
        </w:rPr>
        <w:t>cenowym stanowiącym załącznik do oferty za wynagrodzeniem w kwocie:</w:t>
      </w:r>
      <w:r w:rsidRPr="0065353C">
        <w:rPr>
          <w:sz w:val="22"/>
          <w:szCs w:val="22"/>
          <w:lang w:val="pl-PL"/>
        </w:rPr>
        <w:t xml:space="preserve"> </w:t>
      </w:r>
    </w:p>
    <w:p w:rsidR="0044175F" w:rsidRPr="001B2211" w:rsidRDefault="0044175F" w:rsidP="0044175F">
      <w:pPr>
        <w:spacing w:after="120"/>
        <w:jc w:val="both"/>
        <w:rPr>
          <w:sz w:val="22"/>
          <w:szCs w:val="22"/>
        </w:rPr>
      </w:pPr>
    </w:p>
    <w:p w:rsidR="0044175F" w:rsidRPr="00CA5E22" w:rsidRDefault="0044175F" w:rsidP="00CA5E22">
      <w:pPr>
        <w:widowControl/>
        <w:suppressAutoHyphens w:val="0"/>
        <w:ind w:left="420"/>
        <w:jc w:val="both"/>
        <w:rPr>
          <w:sz w:val="22"/>
          <w:szCs w:val="22"/>
          <w:lang w:val="pl-PL"/>
        </w:rPr>
      </w:pPr>
    </w:p>
    <w:p w:rsidR="00CA5E22" w:rsidRPr="00CA5E22" w:rsidRDefault="002224AD" w:rsidP="00CA5E22">
      <w:pPr>
        <w:spacing w:after="120"/>
        <w:jc w:val="both"/>
        <w:rPr>
          <w:sz w:val="22"/>
          <w:szCs w:val="22"/>
          <w:lang w:val="pl-PL"/>
        </w:rPr>
      </w:pPr>
      <w:r w:rsidRPr="00CA5E22">
        <w:rPr>
          <w:sz w:val="22"/>
          <w:szCs w:val="22"/>
          <w:lang w:val="pl-PL"/>
        </w:rPr>
        <w:t xml:space="preserve"> </w:t>
      </w:r>
      <w:r w:rsidR="00CA5E22"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Default="00CA5E22" w:rsidP="00CA5E22">
      <w:pPr>
        <w:spacing w:after="120"/>
        <w:jc w:val="both"/>
        <w:rPr>
          <w:sz w:val="22"/>
          <w:szCs w:val="22"/>
          <w:lang w:val="pl-PL"/>
        </w:rPr>
      </w:pPr>
      <w:r w:rsidRPr="00CA5E22">
        <w:rPr>
          <w:sz w:val="22"/>
          <w:szCs w:val="22"/>
          <w:lang w:val="pl-PL"/>
        </w:rPr>
        <w:t>.................................................................................................... złotych).</w:t>
      </w:r>
    </w:p>
    <w:p w:rsidR="0038274E" w:rsidRPr="0038274E" w:rsidRDefault="0038274E" w:rsidP="005257BA">
      <w:pPr>
        <w:pStyle w:val="Akapitzlist5"/>
        <w:numPr>
          <w:ilvl w:val="0"/>
          <w:numId w:val="27"/>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38274E" w:rsidRPr="0038274E" w:rsidRDefault="0038274E" w:rsidP="005257BA">
      <w:pPr>
        <w:widowControl/>
        <w:numPr>
          <w:ilvl w:val="0"/>
          <w:numId w:val="2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Default="00CA5E22"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Pr="00CA5E22" w:rsidRDefault="00605A7E"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AF17E4" w:rsidRDefault="00CA5E22" w:rsidP="0044175F">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313D04" w:rsidRDefault="00313D04" w:rsidP="0044175F">
      <w:pPr>
        <w:widowControl/>
        <w:rPr>
          <w:rFonts w:eastAsia="Calibri"/>
          <w:b/>
          <w:i/>
          <w:kern w:val="0"/>
          <w:sz w:val="18"/>
          <w:szCs w:val="18"/>
          <w:lang w:val="pl-PL" w:eastAsia="en-US"/>
        </w:rPr>
      </w:pPr>
    </w:p>
    <w:p w:rsidR="00313D04" w:rsidRDefault="00313D04" w:rsidP="0044175F">
      <w:pPr>
        <w:widowControl/>
        <w:rPr>
          <w:rFonts w:eastAsia="Calibri"/>
          <w:b/>
          <w:i/>
          <w:kern w:val="0"/>
          <w:sz w:val="18"/>
          <w:szCs w:val="18"/>
          <w:lang w:val="pl-PL" w:eastAsia="en-US"/>
        </w:rPr>
      </w:pPr>
    </w:p>
    <w:p w:rsidR="0044175F" w:rsidRDefault="0044175F" w:rsidP="0044175F">
      <w:pPr>
        <w:widowControl/>
        <w:rPr>
          <w:rFonts w:eastAsia="Calibri"/>
          <w:b/>
          <w:i/>
          <w:kern w:val="0"/>
          <w:sz w:val="18"/>
          <w:szCs w:val="18"/>
          <w:lang w:val="pl-PL" w:eastAsia="en-US"/>
        </w:rPr>
      </w:pPr>
    </w:p>
    <w:p w:rsidR="006B773C" w:rsidRDefault="006B773C" w:rsidP="0044175F">
      <w:pPr>
        <w:widowControl/>
        <w:rPr>
          <w:rFonts w:eastAsia="Calibri"/>
          <w:b/>
          <w:i/>
          <w:kern w:val="0"/>
          <w:sz w:val="18"/>
          <w:szCs w:val="18"/>
          <w:lang w:val="pl-PL" w:eastAsia="en-US"/>
        </w:rPr>
      </w:pPr>
    </w:p>
    <w:p w:rsidR="006B773C" w:rsidRDefault="006B773C" w:rsidP="0044175F">
      <w:pPr>
        <w:widowControl/>
        <w:rPr>
          <w:rFonts w:eastAsia="Calibri"/>
          <w:b/>
          <w:i/>
          <w:kern w:val="0"/>
          <w:sz w:val="18"/>
          <w:szCs w:val="18"/>
          <w:lang w:val="pl-PL" w:eastAsia="en-US"/>
        </w:rPr>
      </w:pPr>
    </w:p>
    <w:p w:rsidR="006B773C" w:rsidRDefault="006B773C" w:rsidP="0044175F">
      <w:pPr>
        <w:widowControl/>
        <w:rPr>
          <w:rFonts w:eastAsia="Calibri"/>
          <w:b/>
          <w:i/>
          <w:kern w:val="0"/>
          <w:sz w:val="18"/>
          <w:szCs w:val="18"/>
          <w:lang w:val="pl-PL" w:eastAsia="en-US"/>
        </w:rPr>
      </w:pPr>
    </w:p>
    <w:p w:rsidR="0044175F" w:rsidRPr="0044175F" w:rsidRDefault="0044175F" w:rsidP="0044175F">
      <w:pPr>
        <w:widowControl/>
        <w:rPr>
          <w:rFonts w:eastAsia="Calibri"/>
          <w:b/>
          <w:i/>
          <w:kern w:val="0"/>
          <w:sz w:val="18"/>
          <w:szCs w:val="18"/>
          <w:lang w:val="pl-PL" w:eastAsia="en-US"/>
        </w:rPr>
      </w:pPr>
    </w:p>
    <w:p w:rsidR="00CA5E22" w:rsidRPr="00CA5E22" w:rsidRDefault="00CA5E22" w:rsidP="00CA5E22">
      <w:pPr>
        <w:rPr>
          <w:kern w:val="2"/>
          <w:sz w:val="22"/>
          <w:lang w:val="pl-PL"/>
        </w:rPr>
      </w:pPr>
      <w:bookmarkStart w:id="2" w:name="_GoBack"/>
      <w:bookmarkEnd w:id="2"/>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F049AB">
        <w:rPr>
          <w:bCs/>
          <w:iCs/>
          <w:sz w:val="22"/>
          <w:szCs w:val="22"/>
        </w:rPr>
        <w:t>na</w:t>
      </w:r>
      <w:r w:rsidRPr="00F049AB">
        <w:rPr>
          <w:bCs/>
          <w:i/>
          <w:iCs/>
          <w:sz w:val="22"/>
          <w:szCs w:val="22"/>
        </w:rPr>
        <w:t xml:space="preserve"> </w:t>
      </w:r>
      <w:r w:rsidR="00313D04" w:rsidRPr="00313D04">
        <w:rPr>
          <w:b/>
          <w:bCs/>
          <w:sz w:val="22"/>
          <w:szCs w:val="22"/>
        </w:rPr>
        <w:t>Dostawa produktu leczniczego zawierającego substancję czynną RAMUCIRUMABUM  do stosowania w programie lekowym na okres 3 miesięcy dla Oddziału Onkologicznego</w:t>
      </w:r>
      <w:r w:rsidR="00313D04">
        <w:rPr>
          <w:b/>
          <w:bCs/>
          <w:sz w:val="22"/>
          <w:szCs w:val="22"/>
        </w:rPr>
        <w:t xml:space="preserve"> - Zp/51</w:t>
      </w:r>
      <w:r w:rsidR="00CD5253">
        <w:rPr>
          <w:b/>
          <w:bCs/>
          <w:sz w:val="22"/>
          <w:szCs w:val="22"/>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CA5E22" w:rsidRPr="00B96449" w:rsidRDefault="00B45357" w:rsidP="00B96449">
      <w:pPr>
        <w:spacing w:line="360" w:lineRule="auto"/>
        <w:ind w:firstLine="708"/>
        <w:jc w:val="right"/>
        <w:rPr>
          <w:i/>
          <w:sz w:val="18"/>
          <w:szCs w:val="18"/>
        </w:rPr>
      </w:pPr>
      <w:r w:rsidRPr="00CA5E22">
        <w:rPr>
          <w:i/>
          <w:sz w:val="18"/>
          <w:szCs w:val="18"/>
        </w:rPr>
        <w:t>(</w:t>
      </w:r>
      <w:r>
        <w:rPr>
          <w:i/>
          <w:sz w:val="18"/>
          <w:szCs w:val="18"/>
        </w:rPr>
        <w:t xml:space="preserve">data, </w:t>
      </w:r>
      <w:r w:rsidR="00B96449">
        <w:rPr>
          <w:i/>
          <w:sz w:val="18"/>
          <w:szCs w:val="18"/>
        </w:rPr>
        <w:t>podpis)</w:t>
      </w: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CA5E22" w:rsidRDefault="00B96449" w:rsidP="00CA5E22">
      <w:pPr>
        <w:spacing w:line="360" w:lineRule="auto"/>
        <w:jc w:val="both"/>
        <w:rPr>
          <w:sz w:val="18"/>
          <w:szCs w:val="18"/>
          <w:lang w:val="pl-PL"/>
        </w:rPr>
      </w:pPr>
    </w:p>
    <w:p w:rsidR="00B620A4" w:rsidRDefault="00B620A4" w:rsidP="00B96449">
      <w:pPr>
        <w:jc w:val="right"/>
        <w:rPr>
          <w:sz w:val="18"/>
          <w:szCs w:val="18"/>
          <w:lang w:val="pl-PL"/>
        </w:rPr>
      </w:pPr>
    </w:p>
    <w:p w:rsidR="00B620A4" w:rsidRDefault="00B620A4" w:rsidP="00B96449">
      <w:pPr>
        <w:jc w:val="right"/>
        <w:rPr>
          <w:sz w:val="18"/>
          <w:szCs w:val="18"/>
          <w:lang w:val="pl-PL"/>
        </w:rPr>
      </w:pPr>
    </w:p>
    <w:p w:rsidR="00CA5E22" w:rsidRPr="00CA5E22" w:rsidRDefault="00CA5E22" w:rsidP="00B96449">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D74182" w:rsidRDefault="00B45357" w:rsidP="00D7418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B620A4" w:rsidRDefault="00B620A4" w:rsidP="00CA5E22">
      <w:pPr>
        <w:rPr>
          <w:i/>
          <w:sz w:val="22"/>
          <w:lang w:val="pl-PL"/>
        </w:rPr>
      </w:pPr>
    </w:p>
    <w:p w:rsidR="00CE3139" w:rsidRDefault="00CE3139" w:rsidP="00CA5E22">
      <w:pPr>
        <w:rPr>
          <w:i/>
          <w:sz w:val="22"/>
          <w:lang w:val="pl-PL"/>
        </w:rPr>
      </w:pPr>
    </w:p>
    <w:p w:rsidR="00CA5E22" w:rsidRPr="00CA5E22" w:rsidRDefault="00CA5E22" w:rsidP="00CA5E22">
      <w:pPr>
        <w:rPr>
          <w:i/>
          <w:sz w:val="22"/>
          <w:lang w:val="pl-PL"/>
        </w:rPr>
      </w:pPr>
      <w:r w:rsidRPr="00CA5E22">
        <w:rPr>
          <w:i/>
          <w:sz w:val="22"/>
          <w:lang w:val="pl-PL"/>
        </w:rPr>
        <w:lastRenderedPageBreak/>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313D04" w:rsidRPr="00313D04">
        <w:rPr>
          <w:b/>
          <w:bCs/>
          <w:sz w:val="22"/>
          <w:szCs w:val="22"/>
        </w:rPr>
        <w:t>Dostawa produktu leczniczego zawierającego substancję czynną RAMUCIRUMABUM  do stosowania w programie lekowym na okres 3 miesięcy dla Oddziału Onkologicznego</w:t>
      </w:r>
      <w:r w:rsidR="00313D04">
        <w:rPr>
          <w:b/>
          <w:bCs/>
          <w:sz w:val="22"/>
          <w:szCs w:val="22"/>
        </w:rPr>
        <w:t xml:space="preserve"> </w:t>
      </w:r>
      <w:r w:rsidR="00A6037D">
        <w:rPr>
          <w:b/>
          <w:bCs/>
          <w:sz w:val="22"/>
          <w:szCs w:val="22"/>
        </w:rPr>
        <w:t xml:space="preserve">- </w:t>
      </w:r>
      <w:r w:rsidR="00313D04">
        <w:rPr>
          <w:b/>
          <w:bCs/>
          <w:sz w:val="22"/>
          <w:szCs w:val="22"/>
        </w:rPr>
        <w:t>Zp/51</w:t>
      </w:r>
      <w:r w:rsidR="00CD5253">
        <w:rPr>
          <w:b/>
          <w:bCs/>
          <w:sz w:val="22"/>
          <w:szCs w:val="22"/>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F049AB" w:rsidRDefault="00CA5E22" w:rsidP="00F049AB">
      <w:pPr>
        <w:jc w:val="right"/>
        <w:rPr>
          <w:i/>
          <w:sz w:val="18"/>
          <w:szCs w:val="18"/>
          <w:lang w:val="pl-PL"/>
        </w:rPr>
      </w:pPr>
    </w:p>
    <w:p w:rsidR="00CA5E22" w:rsidRDefault="00CA5E22" w:rsidP="00CA5E22">
      <w:pPr>
        <w:rPr>
          <w:i/>
          <w:color w:val="FF0000"/>
          <w:sz w:val="22"/>
          <w:lang w:val="pl-PL"/>
        </w:rPr>
      </w:pPr>
    </w:p>
    <w:p w:rsidR="00D74182" w:rsidRDefault="00D74182" w:rsidP="00CA5E22">
      <w:pPr>
        <w:rPr>
          <w:i/>
          <w:color w:val="FF0000"/>
          <w:sz w:val="22"/>
          <w:lang w:val="pl-PL"/>
        </w:rPr>
      </w:pPr>
    </w:p>
    <w:p w:rsidR="00D74182" w:rsidRDefault="00D74182" w:rsidP="00CA5E22">
      <w:pPr>
        <w:rPr>
          <w:i/>
          <w:color w:val="FF0000"/>
          <w:sz w:val="22"/>
          <w:lang w:val="pl-PL"/>
        </w:rPr>
      </w:pPr>
    </w:p>
    <w:p w:rsidR="00B620A4" w:rsidRDefault="00B620A4" w:rsidP="00CA5E22">
      <w:pPr>
        <w:rPr>
          <w:i/>
          <w:color w:val="FF0000"/>
          <w:sz w:val="22"/>
          <w:lang w:val="pl-PL"/>
        </w:rPr>
      </w:pPr>
    </w:p>
    <w:p w:rsidR="00B620A4" w:rsidRDefault="00B620A4" w:rsidP="00CA5E22">
      <w:pPr>
        <w:rPr>
          <w:i/>
          <w:color w:val="FF0000"/>
          <w:sz w:val="22"/>
          <w:lang w:val="pl-PL"/>
        </w:rPr>
      </w:pPr>
    </w:p>
    <w:p w:rsidR="00B620A4" w:rsidRDefault="00B620A4" w:rsidP="00CA5E22">
      <w:pPr>
        <w:rPr>
          <w:i/>
          <w:color w:val="FF0000"/>
          <w:sz w:val="22"/>
          <w:lang w:val="pl-PL"/>
        </w:rPr>
      </w:pPr>
    </w:p>
    <w:p w:rsidR="00CE3139" w:rsidRPr="00CA5E22" w:rsidRDefault="00CE3139"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lastRenderedPageBreak/>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313D04" w:rsidRPr="00313D04">
        <w:rPr>
          <w:b/>
          <w:bCs/>
          <w:sz w:val="22"/>
          <w:szCs w:val="22"/>
        </w:rPr>
        <w:t>Dostawa produktu leczniczego zawierającego substancję czynną RAMUCIRUMABUM  do stosowania w programie lekowym na okres 3 miesięcy dla Oddziału Onkologicznego</w:t>
      </w:r>
      <w:r w:rsidR="00313D04">
        <w:rPr>
          <w:b/>
          <w:bCs/>
          <w:sz w:val="22"/>
          <w:szCs w:val="22"/>
        </w:rPr>
        <w:t xml:space="preserve"> - Zp/51</w:t>
      </w:r>
      <w:r w:rsidR="00CD5253">
        <w:rPr>
          <w:b/>
          <w:bCs/>
          <w:sz w:val="22"/>
          <w:szCs w:val="22"/>
        </w:rPr>
        <w:t>/TP/24</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6A6A4B" w:rsidRPr="00F049AB" w:rsidRDefault="00B45357" w:rsidP="00F049A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CA5E2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lastRenderedPageBreak/>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D37AE1">
        <w:rPr>
          <w:rFonts w:eastAsia="Calibri"/>
          <w:kern w:val="0"/>
          <w:sz w:val="22"/>
          <w:szCs w:val="22"/>
          <w:lang w:val="pl-PL" w:eastAsia="en-US"/>
        </w:rPr>
        <w:t xml:space="preserve"> </w:t>
      </w:r>
      <w:r w:rsidR="00313D04" w:rsidRPr="00313D04">
        <w:rPr>
          <w:b/>
          <w:bCs/>
          <w:sz w:val="22"/>
          <w:szCs w:val="22"/>
        </w:rPr>
        <w:t>Dostawa produktu leczniczego zawierającego substancję czynną RAMUCIRUMABUM  do stosowania w programie lekowym na okres 3 miesięcy dla Oddziału Onkologicznego</w:t>
      </w:r>
      <w:r w:rsidR="00313D04">
        <w:rPr>
          <w:b/>
          <w:bCs/>
          <w:sz w:val="22"/>
          <w:szCs w:val="22"/>
        </w:rPr>
        <w:t xml:space="preserve"> </w:t>
      </w:r>
      <w:r w:rsidR="00F049AB" w:rsidRPr="00F049AB">
        <w:rPr>
          <w:b/>
          <w:bCs/>
          <w:sz w:val="22"/>
          <w:szCs w:val="22"/>
        </w:rPr>
        <w:t xml:space="preserve"> </w:t>
      </w:r>
      <w:r w:rsidR="00313D04">
        <w:rPr>
          <w:b/>
          <w:bCs/>
          <w:sz w:val="22"/>
          <w:szCs w:val="22"/>
        </w:rPr>
        <w:t>- Zp/51</w:t>
      </w:r>
      <w:r w:rsidR="00CD5253">
        <w:rPr>
          <w:b/>
          <w:bCs/>
          <w:sz w:val="22"/>
          <w:szCs w:val="22"/>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CE16C0">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B620A4" w:rsidRDefault="00B620A4" w:rsidP="006A6A4B">
      <w:pPr>
        <w:jc w:val="right"/>
        <w:rPr>
          <w:i/>
          <w:sz w:val="22"/>
          <w:lang w:val="pl-PL"/>
        </w:rPr>
      </w:pPr>
    </w:p>
    <w:p w:rsidR="006A6A4B" w:rsidRDefault="006A6A4B" w:rsidP="00F049AB">
      <w:pPr>
        <w:rPr>
          <w:i/>
          <w:sz w:val="22"/>
          <w:lang w:val="pl-PL"/>
        </w:rPr>
      </w:pPr>
    </w:p>
    <w:p w:rsidR="00CE3139" w:rsidRDefault="00CE3139" w:rsidP="00F049AB">
      <w:pPr>
        <w:rPr>
          <w:i/>
          <w:sz w:val="22"/>
          <w:lang w:val="pl-PL"/>
        </w:rPr>
      </w:pPr>
    </w:p>
    <w:p w:rsidR="00313D04" w:rsidRDefault="00313D04" w:rsidP="00F049AB">
      <w:pPr>
        <w:rPr>
          <w:i/>
          <w:sz w:val="22"/>
          <w:lang w:val="pl-PL"/>
        </w:rPr>
      </w:pPr>
    </w:p>
    <w:p w:rsidR="00313D04" w:rsidRPr="00CA5E22" w:rsidRDefault="00313D04" w:rsidP="00F049AB">
      <w:pPr>
        <w:rPr>
          <w:i/>
          <w:sz w:val="22"/>
          <w:lang w:val="pl-PL"/>
        </w:rPr>
      </w:pPr>
    </w:p>
    <w:p w:rsidR="00CD5253" w:rsidRDefault="00CA5E22" w:rsidP="00CA5E22">
      <w:pPr>
        <w:widowControl/>
        <w:suppressAutoHyphens w:val="0"/>
        <w:spacing w:after="120"/>
        <w:ind w:left="283"/>
        <w:rPr>
          <w:sz w:val="18"/>
          <w:szCs w:val="18"/>
          <w:lang w:val="pl-PL"/>
        </w:rPr>
      </w:pPr>
      <w:r w:rsidRPr="00CA5E22">
        <w:rPr>
          <w:sz w:val="18"/>
          <w:szCs w:val="18"/>
          <w:lang w:val="pl-PL"/>
        </w:rPr>
        <w:t xml:space="preserve">                                             </w:t>
      </w:r>
    </w:p>
    <w:p w:rsidR="00CA5E22" w:rsidRPr="00CA5E22" w:rsidRDefault="00CA5E22" w:rsidP="00CA5E22">
      <w:r w:rsidRPr="00CA5E22">
        <w:rPr>
          <w:i/>
          <w:sz w:val="22"/>
          <w:lang w:val="pl-PL"/>
        </w:rPr>
        <w:lastRenderedPageBreak/>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6057F1">
      <w:pPr>
        <w:jc w:val="both"/>
        <w:rPr>
          <w:b/>
          <w:bCs/>
          <w:sz w:val="22"/>
          <w:szCs w:val="22"/>
        </w:rPr>
      </w:pPr>
      <w:r w:rsidRPr="00CA5E22">
        <w:rPr>
          <w:sz w:val="22"/>
          <w:szCs w:val="22"/>
        </w:rPr>
        <w:t xml:space="preserve">Przedmiot Zamówienia </w:t>
      </w:r>
      <w:r w:rsidR="00313D04" w:rsidRPr="00313D04">
        <w:rPr>
          <w:b/>
          <w:bCs/>
          <w:sz w:val="22"/>
          <w:szCs w:val="22"/>
        </w:rPr>
        <w:t>Dostawa produktu leczniczego zawierającego substancję czynną RAMUCIRUMABUM  do stosowania w programie lekowym na okres 3 miesięcy dla Oddziału Onkologicznego</w:t>
      </w:r>
      <w:r w:rsidR="00313D04">
        <w:rPr>
          <w:b/>
          <w:bCs/>
          <w:sz w:val="22"/>
          <w:szCs w:val="22"/>
        </w:rPr>
        <w:t xml:space="preserve"> </w:t>
      </w:r>
      <w:r w:rsidR="00F049AB">
        <w:rPr>
          <w:b/>
          <w:bCs/>
          <w:sz w:val="22"/>
          <w:szCs w:val="22"/>
        </w:rPr>
        <w:t>- Zp/</w:t>
      </w:r>
      <w:r w:rsidR="00313D04">
        <w:rPr>
          <w:b/>
          <w:bCs/>
          <w:sz w:val="22"/>
          <w:szCs w:val="22"/>
        </w:rPr>
        <w:t>51</w:t>
      </w:r>
      <w:r w:rsidR="00CD5253">
        <w:rPr>
          <w:b/>
          <w:bCs/>
          <w:sz w:val="22"/>
          <w:szCs w:val="22"/>
        </w:rPr>
        <w:t>/TP/24</w:t>
      </w:r>
    </w:p>
    <w:p w:rsidR="00CA5E22" w:rsidRPr="00CA5E22" w:rsidRDefault="00CA5E22" w:rsidP="006057F1">
      <w:pPr>
        <w:tabs>
          <w:tab w:val="left" w:pos="2316"/>
        </w:tabs>
        <w:jc w:val="both"/>
        <w:rPr>
          <w:b/>
          <w:sz w:val="18"/>
          <w:szCs w:val="18"/>
        </w:rPr>
      </w:pPr>
    </w:p>
    <w:p w:rsidR="00CA5E22" w:rsidRDefault="00CA5E22" w:rsidP="006057F1">
      <w:pPr>
        <w:jc w:val="both"/>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7D225D" w:rsidRDefault="007D225D" w:rsidP="007D225D">
      <w:pPr>
        <w:spacing w:line="360" w:lineRule="auto"/>
        <w:ind w:firstLine="708"/>
        <w:jc w:val="right"/>
        <w:rPr>
          <w:i/>
          <w:sz w:val="18"/>
          <w:szCs w:val="18"/>
        </w:rPr>
      </w:pPr>
    </w:p>
    <w:p w:rsidR="00313D04" w:rsidRDefault="00313D04" w:rsidP="007D225D">
      <w:pPr>
        <w:spacing w:line="360" w:lineRule="auto"/>
        <w:ind w:firstLine="708"/>
        <w:jc w:val="right"/>
        <w:rPr>
          <w:i/>
          <w:sz w:val="18"/>
          <w:szCs w:val="18"/>
        </w:rPr>
      </w:pPr>
    </w:p>
    <w:p w:rsidR="00313D04" w:rsidRDefault="00313D04" w:rsidP="007D225D">
      <w:pPr>
        <w:spacing w:line="360" w:lineRule="auto"/>
        <w:ind w:firstLine="708"/>
        <w:jc w:val="right"/>
        <w:rPr>
          <w:i/>
          <w:sz w:val="18"/>
          <w:szCs w:val="18"/>
        </w:rPr>
      </w:pPr>
    </w:p>
    <w:p w:rsidR="00B620A4" w:rsidRPr="007D225D" w:rsidRDefault="00B45357" w:rsidP="007D225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E754AB" w:rsidRDefault="0034656F" w:rsidP="0034656F">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34656F" w:rsidP="0034656F">
      <w:pPr>
        <w:pStyle w:val="NormalnyWeb"/>
        <w:spacing w:line="360" w:lineRule="auto"/>
        <w:ind w:firstLine="567"/>
        <w:jc w:val="center"/>
        <w:rPr>
          <w:b/>
          <w:szCs w:val="24"/>
          <w:lang w:val="fr-FR"/>
        </w:rPr>
      </w:pPr>
      <w:r w:rsidRPr="00CE3B98">
        <w:rPr>
          <w:b/>
          <w:szCs w:val="24"/>
          <w:lang w:val="fr-FR"/>
        </w:rPr>
        <w:t>Wykaz dostaw</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00313D04" w:rsidRPr="00313D04">
        <w:rPr>
          <w:b/>
          <w:sz w:val="22"/>
          <w:szCs w:val="22"/>
        </w:rPr>
        <w:t>Dostawa produktu leczniczego zawierającego substancję czynną RAMUCIRUMABUM  do stosowania w programie lekowym na okres 3 miesięcy dla Oddziału Onkologicznego</w:t>
      </w:r>
      <w:r w:rsidR="00313D04">
        <w:rPr>
          <w:b/>
          <w:sz w:val="22"/>
          <w:szCs w:val="22"/>
        </w:rPr>
        <w:t xml:space="preserve"> </w:t>
      </w:r>
      <w:r w:rsidRPr="00CE3B98">
        <w:rPr>
          <w:b/>
          <w:bCs/>
          <w:sz w:val="22"/>
          <w:szCs w:val="22"/>
        </w:rPr>
        <w:t xml:space="preserve">- </w:t>
      </w:r>
      <w:r w:rsidR="00F049AB">
        <w:rPr>
          <w:b/>
          <w:bCs/>
          <w:sz w:val="22"/>
          <w:szCs w:val="22"/>
        </w:rPr>
        <w:t>Zp/</w:t>
      </w:r>
      <w:r w:rsidR="00313D04">
        <w:rPr>
          <w:b/>
          <w:bCs/>
          <w:sz w:val="22"/>
          <w:szCs w:val="22"/>
        </w:rPr>
        <w:t>51</w:t>
      </w:r>
      <w:r w:rsidR="00E55D3F">
        <w:rPr>
          <w:b/>
          <w:bCs/>
          <w:sz w:val="22"/>
          <w:szCs w:val="22"/>
        </w:rPr>
        <w:t>/</w:t>
      </w:r>
      <w:r w:rsidRPr="00CE3B98">
        <w:rPr>
          <w:b/>
          <w:bCs/>
          <w:sz w:val="22"/>
          <w:szCs w:val="22"/>
        </w:rPr>
        <w:t>PN/24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 xml:space="preserve">Zakres wykonanych dostaw,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34656F" w:rsidP="001956B6">
            <w:pPr>
              <w:pStyle w:val="Akapitzlist0"/>
              <w:ind w:left="0" w:right="113"/>
              <w:jc w:val="center"/>
              <w:rPr>
                <w:rFonts w:ascii="Times New Roman" w:hAnsi="Times New Roman" w:cs="Times New Roman"/>
                <w:b/>
                <w:iCs/>
                <w:sz w:val="22"/>
              </w:rPr>
            </w:pPr>
            <w:r w:rsidRPr="00CE3B98">
              <w:rPr>
                <w:rFonts w:ascii="Times New Roman" w:hAnsi="Times New Roman" w:cs="Times New Roman"/>
                <w:b/>
                <w:iCs/>
                <w:sz w:val="22"/>
              </w:rPr>
              <w:t xml:space="preserve">Wartość dostaw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Default="0034656F" w:rsidP="00CA5E22">
      <w:pPr>
        <w:rPr>
          <w:i/>
          <w:sz w:val="22"/>
          <w:lang w:val="pl-PL"/>
        </w:rPr>
      </w:pPr>
    </w:p>
    <w:sectPr w:rsidR="0034656F" w:rsidSect="00FA3C2F">
      <w:headerReference w:type="default" r:id="rId10"/>
      <w:footerReference w:type="default" r:id="rId11"/>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C4" w:rsidRDefault="007D54C4" w:rsidP="00652D6D">
      <w:r>
        <w:separator/>
      </w:r>
    </w:p>
  </w:endnote>
  <w:endnote w:type="continuationSeparator" w:id="0">
    <w:p w:rsidR="007D54C4" w:rsidRDefault="007D54C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altName w:val="Times New Roman"/>
    <w:charset w:val="00"/>
    <w:family w:val="auto"/>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rsidR="007D54C4" w:rsidRDefault="007D54C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6F3566" w:rsidRPr="006F3566">
          <w:rPr>
            <w:noProof/>
            <w:sz w:val="18"/>
            <w:szCs w:val="18"/>
            <w:lang w:val="pl-PL"/>
          </w:rPr>
          <w:t>1</w:t>
        </w:r>
        <w:r w:rsidRPr="00652D6D">
          <w:rPr>
            <w:sz w:val="18"/>
            <w:szCs w:val="18"/>
          </w:rPr>
          <w:fldChar w:fldCharType="end"/>
        </w:r>
      </w:p>
    </w:sdtContent>
  </w:sdt>
  <w:p w:rsidR="007D54C4" w:rsidRDefault="007D54C4" w:rsidP="00BD2C74">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7D54C4" w:rsidRPr="003D1CD6" w:rsidRDefault="007D54C4">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6F3566" w:rsidRPr="006F3566">
          <w:rPr>
            <w:noProof/>
            <w:sz w:val="20"/>
            <w:lang w:val="pl-PL"/>
          </w:rPr>
          <w:t>10</w:t>
        </w:r>
        <w:r w:rsidRPr="003D1CD6">
          <w:rPr>
            <w:sz w:val="20"/>
          </w:rPr>
          <w:fldChar w:fldCharType="end"/>
        </w:r>
      </w:p>
    </w:sdtContent>
  </w:sdt>
  <w:p w:rsidR="007D54C4" w:rsidRDefault="007D5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C4" w:rsidRDefault="007D54C4" w:rsidP="00652D6D">
      <w:r>
        <w:separator/>
      </w:r>
    </w:p>
  </w:footnote>
  <w:footnote w:type="continuationSeparator" w:id="0">
    <w:p w:rsidR="007D54C4" w:rsidRDefault="007D54C4"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C4" w:rsidRPr="00556AEE" w:rsidRDefault="007D54C4">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Zp/46/TP/24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C4" w:rsidRPr="0056339D" w:rsidRDefault="007D54C4"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sidR="00313D04">
      <w:rPr>
        <w:sz w:val="20"/>
      </w:rPr>
      <w:t>Zp/51</w:t>
    </w:r>
    <w:r w:rsidR="00C23E73">
      <w:rPr>
        <w:sz w:val="20"/>
      </w:rPr>
      <w:t>/</w:t>
    </w:r>
    <w:r>
      <w:rPr>
        <w:sz w:val="20"/>
      </w:rPr>
      <w:t>TP/24</w:t>
    </w:r>
  </w:p>
  <w:p w:rsidR="007D54C4" w:rsidRPr="00556AEE" w:rsidRDefault="007D54C4">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1"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0BC1095"/>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2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2"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3"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6"/>
  </w:num>
  <w:num w:numId="8">
    <w:abstractNumId w:val="20"/>
  </w:num>
  <w:num w:numId="9">
    <w:abstractNumId w:val="42"/>
  </w:num>
  <w:num w:numId="10">
    <w:abstractNumId w:val="23"/>
  </w:num>
  <w:num w:numId="11">
    <w:abstractNumId w:val="22"/>
  </w:num>
  <w:num w:numId="12">
    <w:abstractNumId w:val="8"/>
  </w:num>
  <w:num w:numId="13">
    <w:abstractNumId w:val="25"/>
  </w:num>
  <w:num w:numId="14">
    <w:abstractNumId w:val="28"/>
  </w:num>
  <w:num w:numId="15">
    <w:abstractNumId w:val="6"/>
  </w:num>
  <w:num w:numId="16">
    <w:abstractNumId w:val="35"/>
  </w:num>
  <w:num w:numId="17">
    <w:abstractNumId w:val="7"/>
  </w:num>
  <w:num w:numId="18">
    <w:abstractNumId w:val="29"/>
  </w:num>
  <w:num w:numId="19">
    <w:abstractNumId w:val="26"/>
  </w:num>
  <w:num w:numId="20">
    <w:abstractNumId w:val="9"/>
  </w:num>
  <w:num w:numId="21">
    <w:abstractNumId w:val="40"/>
  </w:num>
  <w:num w:numId="22">
    <w:abstractNumId w:val="15"/>
  </w:num>
  <w:num w:numId="23">
    <w:abstractNumId w:val="18"/>
  </w:num>
  <w:num w:numId="24">
    <w:abstractNumId w:val="5"/>
  </w:num>
  <w:num w:numId="25">
    <w:abstractNumId w:val="38"/>
  </w:num>
  <w:num w:numId="26">
    <w:abstractNumId w:val="12"/>
  </w:num>
  <w:num w:numId="2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2"/>
  </w:num>
  <w:num w:numId="30">
    <w:abstractNumId w:val="13"/>
  </w:num>
  <w:num w:numId="31">
    <w:abstractNumId w:val="11"/>
  </w:num>
  <w:num w:numId="32">
    <w:abstractNumId w:val="41"/>
  </w:num>
  <w:num w:numId="33">
    <w:abstractNumId w:val="14"/>
  </w:num>
  <w:num w:numId="34">
    <w:abstractNumId w:val="39"/>
  </w:num>
  <w:num w:numId="35">
    <w:abstractNumId w:val="17"/>
  </w:num>
  <w:num w:numId="36">
    <w:abstractNumId w:val="30"/>
  </w:num>
  <w:num w:numId="37">
    <w:abstractNumId w:val="19"/>
  </w:num>
  <w:num w:numId="38">
    <w:abstractNumId w:val="36"/>
  </w:num>
  <w:num w:numId="39">
    <w:abstractNumId w:val="21"/>
  </w:num>
  <w:num w:numId="40">
    <w:abstractNumId w:val="33"/>
  </w:num>
  <w:num w:numId="41">
    <w:abstractNumId w:val="10"/>
  </w:num>
  <w:num w:numId="42">
    <w:abstractNumId w:val="3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939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A9C"/>
    <w:rsid w:val="000C1F2A"/>
    <w:rsid w:val="000C28C0"/>
    <w:rsid w:val="000C2A18"/>
    <w:rsid w:val="000C2CCE"/>
    <w:rsid w:val="000C34BB"/>
    <w:rsid w:val="000C3B19"/>
    <w:rsid w:val="000C3D06"/>
    <w:rsid w:val="000C41B3"/>
    <w:rsid w:val="000C45C2"/>
    <w:rsid w:val="000C46AE"/>
    <w:rsid w:val="000C47C9"/>
    <w:rsid w:val="000C4A76"/>
    <w:rsid w:val="000C593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6FF"/>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691B"/>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4B1"/>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943"/>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37EB9"/>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6F0"/>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9FB"/>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A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3D04"/>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3DB5"/>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A02"/>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3CE"/>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75F"/>
    <w:rsid w:val="00441A9F"/>
    <w:rsid w:val="00441CFC"/>
    <w:rsid w:val="004424B4"/>
    <w:rsid w:val="00442F44"/>
    <w:rsid w:val="00443401"/>
    <w:rsid w:val="004434C8"/>
    <w:rsid w:val="0044376F"/>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9A1"/>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67"/>
    <w:rsid w:val="005820D4"/>
    <w:rsid w:val="005824A7"/>
    <w:rsid w:val="0058264A"/>
    <w:rsid w:val="0058272E"/>
    <w:rsid w:val="005828E4"/>
    <w:rsid w:val="00582CFF"/>
    <w:rsid w:val="00583056"/>
    <w:rsid w:val="005834B2"/>
    <w:rsid w:val="0058389C"/>
    <w:rsid w:val="00583CC1"/>
    <w:rsid w:val="00584C7E"/>
    <w:rsid w:val="00584CFB"/>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16"/>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CAC"/>
    <w:rsid w:val="005B3F62"/>
    <w:rsid w:val="005B3F98"/>
    <w:rsid w:val="005B40CB"/>
    <w:rsid w:val="005B43F0"/>
    <w:rsid w:val="005B4A1F"/>
    <w:rsid w:val="005B4BAA"/>
    <w:rsid w:val="005B4F07"/>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3BFE"/>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7F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71"/>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6E0D"/>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3C"/>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566"/>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25D"/>
    <w:rsid w:val="007D2878"/>
    <w:rsid w:val="007D28B1"/>
    <w:rsid w:val="007D2F2B"/>
    <w:rsid w:val="007D31FC"/>
    <w:rsid w:val="007D3401"/>
    <w:rsid w:val="007D3849"/>
    <w:rsid w:val="007D4956"/>
    <w:rsid w:val="007D4E04"/>
    <w:rsid w:val="007D4E27"/>
    <w:rsid w:val="007D4EFF"/>
    <w:rsid w:val="007D54C4"/>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1DAC"/>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2D"/>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BDE"/>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C62"/>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1DA"/>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039"/>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31F"/>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31D3"/>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81C"/>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666F"/>
    <w:rsid w:val="00A870CF"/>
    <w:rsid w:val="00A87DA3"/>
    <w:rsid w:val="00A9040A"/>
    <w:rsid w:val="00A90F87"/>
    <w:rsid w:val="00A919DF"/>
    <w:rsid w:val="00A91CF3"/>
    <w:rsid w:val="00A92406"/>
    <w:rsid w:val="00A9265E"/>
    <w:rsid w:val="00A92A25"/>
    <w:rsid w:val="00A92BFF"/>
    <w:rsid w:val="00A92DD2"/>
    <w:rsid w:val="00A9300C"/>
    <w:rsid w:val="00A9327F"/>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CC7"/>
    <w:rsid w:val="00AC6D82"/>
    <w:rsid w:val="00AC6F4B"/>
    <w:rsid w:val="00AC7807"/>
    <w:rsid w:val="00AC78E6"/>
    <w:rsid w:val="00AC7F08"/>
    <w:rsid w:val="00AD005F"/>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7E4"/>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0A4"/>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C7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3E73"/>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5E26"/>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39"/>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17C"/>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5F29"/>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3E"/>
    <w:rsid w:val="00CC60D7"/>
    <w:rsid w:val="00CC6BDC"/>
    <w:rsid w:val="00CC6DED"/>
    <w:rsid w:val="00CC6FE6"/>
    <w:rsid w:val="00CC71C4"/>
    <w:rsid w:val="00CC7A88"/>
    <w:rsid w:val="00CC7BDC"/>
    <w:rsid w:val="00CC7CE7"/>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0A36"/>
    <w:rsid w:val="00CE109B"/>
    <w:rsid w:val="00CE16C0"/>
    <w:rsid w:val="00CE194A"/>
    <w:rsid w:val="00CE1B7C"/>
    <w:rsid w:val="00CE21B4"/>
    <w:rsid w:val="00CE2502"/>
    <w:rsid w:val="00CE26F3"/>
    <w:rsid w:val="00CE2D0C"/>
    <w:rsid w:val="00CE3139"/>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0EB"/>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DD9"/>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039"/>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8E0"/>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A46"/>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DD"/>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297"/>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CB7"/>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21"/>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317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9D480-C0BB-40DB-92B9-CE2423B1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3334</TotalTime>
  <Pages>10</Pages>
  <Words>2264</Words>
  <Characters>13585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416</cp:revision>
  <cp:lastPrinted>2024-05-27T09:11:00Z</cp:lastPrinted>
  <dcterms:created xsi:type="dcterms:W3CDTF">2023-01-10T13:35:00Z</dcterms:created>
  <dcterms:modified xsi:type="dcterms:W3CDTF">2024-07-01T09:18:00Z</dcterms:modified>
</cp:coreProperties>
</file>