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14" w:rsidRDefault="00A10BA2">
      <w:pPr>
        <w:pStyle w:val="Tytu"/>
        <w:spacing w:before="74"/>
        <w:ind w:left="2651" w:right="2651"/>
      </w:pPr>
      <w:bookmarkStart w:id="0" w:name="_GoBack"/>
      <w:bookmarkEnd w:id="0"/>
      <w:r>
        <w:t>INFORMACJA ADMINISTRATORA</w:t>
      </w:r>
    </w:p>
    <w:p w:rsidR="00DB0A14" w:rsidRDefault="00DB0A14">
      <w:pPr>
        <w:pStyle w:val="Tekstpodstawowy"/>
        <w:ind w:left="0" w:firstLine="0"/>
        <w:jc w:val="left"/>
        <w:rPr>
          <w:b/>
        </w:rPr>
      </w:pPr>
    </w:p>
    <w:p w:rsidR="00DB0A14" w:rsidRDefault="00A10BA2">
      <w:pPr>
        <w:pStyle w:val="Tytu"/>
        <w:jc w:val="both"/>
      </w:pPr>
      <w: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„RODO” informujemy, że:</w:t>
      </w:r>
    </w:p>
    <w:p w:rsidR="00DB0A14" w:rsidRDefault="00DB0A14">
      <w:pPr>
        <w:pStyle w:val="Tekstpodstawowy"/>
        <w:ind w:left="0" w:firstLine="0"/>
        <w:jc w:val="left"/>
        <w:rPr>
          <w:b/>
        </w:rPr>
      </w:pPr>
    </w:p>
    <w:p w:rsidR="00DB0A14" w:rsidRDefault="00A10BA2">
      <w:pPr>
        <w:pStyle w:val="Akapitzlist"/>
        <w:numPr>
          <w:ilvl w:val="0"/>
          <w:numId w:val="1"/>
        </w:numPr>
        <w:tabs>
          <w:tab w:val="left" w:pos="836"/>
        </w:tabs>
        <w:jc w:val="both"/>
        <w:rPr>
          <w:sz w:val="24"/>
        </w:rPr>
      </w:pPr>
      <w:r>
        <w:rPr>
          <w:sz w:val="24"/>
        </w:rPr>
        <w:t xml:space="preserve">Administratorem Pani/Pana danych osobowych przetwarzanych w związku z realizacją </w:t>
      </w:r>
      <w:r>
        <w:rPr>
          <w:b/>
          <w:spacing w:val="-3"/>
          <w:sz w:val="24"/>
        </w:rPr>
        <w:t xml:space="preserve">umów, </w:t>
      </w:r>
      <w:r>
        <w:rPr>
          <w:b/>
          <w:sz w:val="24"/>
        </w:rPr>
        <w:t xml:space="preserve">porozumień, świadczenia usług zawartych na podstawie Kodeksu Cywilnego i innych ustaw </w:t>
      </w:r>
      <w:r>
        <w:rPr>
          <w:sz w:val="24"/>
        </w:rPr>
        <w:t xml:space="preserve">jest </w:t>
      </w:r>
      <w:r>
        <w:rPr>
          <w:color w:val="111111"/>
          <w:sz w:val="23"/>
        </w:rPr>
        <w:t>Specjalistyczny Szpital im dra Alfreda Sokołowskiego w Wałbrzychu ul. Sokołowskiego 4, 58-309 Wałbrzych</w:t>
      </w:r>
      <w:r>
        <w:rPr>
          <w:sz w:val="24"/>
        </w:rPr>
        <w:t>, telefon 74/6489600, e-mail:</w:t>
      </w:r>
      <w:r>
        <w:rPr>
          <w:color w:val="0562C1"/>
          <w:spacing w:val="-1"/>
          <w:sz w:val="24"/>
        </w:rPr>
        <w:t xml:space="preserve"> </w:t>
      </w:r>
      <w:hyperlink r:id="rId5">
        <w:r>
          <w:rPr>
            <w:color w:val="0562C1"/>
            <w:sz w:val="24"/>
            <w:u w:val="single" w:color="0562C1"/>
          </w:rPr>
          <w:t>sekretariat@zdrowie.walbrzych.pl</w:t>
        </w:r>
      </w:hyperlink>
    </w:p>
    <w:p w:rsidR="00DB0A14" w:rsidRDefault="003C1814">
      <w:pPr>
        <w:pStyle w:val="Akapitzlist"/>
        <w:numPr>
          <w:ilvl w:val="0"/>
          <w:numId w:val="1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684530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8E384" id="Rectangle 2" o:spid="_x0000_s1026" style="position:absolute;margin-left:237.1pt;margin-top:53.9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hHegIAAPcEAAAOAAAAZHJzL2Uyb0RvYy54bWysVF1v2yAUfZ+0/4B4T/wx58NWnaptlmlS&#10;t1Xr9gMI4BgNAwMSp53233fBSZZ0L9O0PBAwl8O595zL1fW+k2jHrRNa1TgbpxhxRTUTalPjr19W&#10;ozlGzhPFiNSK1/iJO3y9eP3qqjcVz3WrJeMWAYhyVW9q3HpvqiRxtOUdcWNtuILNRtuOeFjaTcIs&#10;6QG9k0meptOk15YZqyl3Dr4uh028iPhNw6n/1DSOeyRrDNx8HG0c12FMFlek2lhiWkEPNMg/sOiI&#10;UHDpCWpJPEFbK/6A6gS12unGj6nuEt00gvKYA2STpS+yeWyJ4TEXKI4zpzK5/wdLP+4eLBIMtMNI&#10;kQ4k+gxFI2ojOcpDeXrjKoh6NA82JOjMvabfHFL6roUofmOt7ltOGJDKQnxycSAsHBxF6/6DZoBO&#10;tl7HSu0b2wVAqAHaR0GeToLwvUcUPr6ZZymoRmFnNs2jWgmpjieNdf4d1x0Kkxpb4B2Rye7e+cCE&#10;VMeQyFxLwVZCyriwm/WdtGhHgjHgNz+iu/MwqUKw0uHYgDh8AYJwR9gLVKPQP8osL9LbvBytpvPZ&#10;qFgVk1E5S+ejNCtvy2lalMVy9TMQzIqqFYxxdS8UP5ouK/5O1IP9B7tE26G+xuUkn8TcL9i7l0lC&#10;MYcsLsI64aEHpehqPA+lOHRFEPWtYnCAVJ4IOcyTS/qxylCD43+sSrRAUH1wz1qzJ3CA1SASqAmv&#10;BUxabZ8x6qHzauy+b4nlGMn3ClxUZkURWjUuiskMdEf2fGd9vkMUBagae4yG6Z0f2ntrrNi0cFMW&#10;C6P0DTivEdEYwZUDq4NfobtiBoeXILTv+TpG/X6vFr8AAAD//wMAUEsDBBQABgAIAAAAIQAdpTBx&#10;3wAAAAsBAAAPAAAAZHJzL2Rvd25yZXYueG1sTI/BTsMwEETvSPyDtUhcELUJESkhToWQ4IBEUVvg&#10;7MRLEhGvo9hp079ne4LjzjzNzhSr2fVij2PoPGm4WSgQSLW3HTUaPnbP10sQIRqypveEGo4YYFWe&#10;nxUmt/5AG9xvYyM4hEJuNLQxDrmUoW7RmbDwAxJ73350JvI5NtKO5sDhrpeJUnfSmY74Q2sGfGqx&#10;/tlOToO6en/bxGm3jrdVktWvny9HZb60vryYHx9ARJzjHwyn+lwdSu5U+YlsEL2GNEsTRtlQGW9g&#10;Il0qVqqTcq9AloX8v6H8BQAA//8DAFBLAQItABQABgAIAAAAIQC2gziS/gAAAOEBAAATAAAAAAAA&#10;AAAAAAAAAAAAAABbQ29udGVudF9UeXBlc10ueG1sUEsBAi0AFAAGAAgAAAAhADj9If/WAAAAlAEA&#10;AAsAAAAAAAAAAAAAAAAALwEAAF9yZWxzLy5yZWxzUEsBAi0AFAAGAAgAAAAhABsguEd6AgAA9wQA&#10;AA4AAAAAAAAAAAAAAAAALgIAAGRycy9lMm9Eb2MueG1sUEsBAi0AFAAGAAgAAAAhAB2lMHHfAAAA&#10;CwEAAA8AAAAAAAAAAAAAAAAA1AQAAGRycy9kb3ducmV2LnhtbFBLBQYAAAAABAAEAPMAAADgBQAA&#10;AAA=&#10;" fillcolor="navy" stroked="f">
                <w10:wrap anchorx="page"/>
              </v:rect>
            </w:pict>
          </mc:Fallback>
        </mc:AlternateContent>
      </w:r>
      <w:r w:rsidR="00A10BA2">
        <w:rPr>
          <w:sz w:val="24"/>
        </w:rPr>
        <w:t>Informujemy, że Administrator wyznaczył Inspektora Ochrony Danych Osobowych (IODO), kontakt możliwy jest za pośrednictwem e-mail</w:t>
      </w:r>
      <w:r w:rsidR="00BE6832">
        <w:rPr>
          <w:sz w:val="24"/>
        </w:rPr>
        <w:t>:</w:t>
      </w:r>
      <w:hyperlink r:id="rId6">
        <w:r w:rsidR="00A10BA2">
          <w:rPr>
            <w:color w:val="0562C1"/>
            <w:sz w:val="24"/>
            <w:u w:val="single" w:color="0562C1"/>
          </w:rPr>
          <w:t xml:space="preserve"> iod@zdrowie.walbrzych.pl</w:t>
        </w:r>
        <w:r w:rsidR="00A10BA2">
          <w:rPr>
            <w:color w:val="000080"/>
            <w:sz w:val="24"/>
          </w:rPr>
          <w:t>,</w:t>
        </w:r>
      </w:hyperlink>
      <w:r w:rsidR="00A10BA2">
        <w:rPr>
          <w:color w:val="000080"/>
          <w:sz w:val="24"/>
        </w:rPr>
        <w:t xml:space="preserve"> </w:t>
      </w:r>
      <w:r w:rsidR="00A10BA2">
        <w:rPr>
          <w:sz w:val="24"/>
        </w:rPr>
        <w:t xml:space="preserve">numer (74) 6489696 lub </w:t>
      </w:r>
      <w:r w:rsidR="00A10BA2">
        <w:rPr>
          <w:color w:val="000080"/>
          <w:sz w:val="24"/>
        </w:rPr>
        <w:t>k</w:t>
      </w:r>
      <w:r w:rsidR="00A10BA2">
        <w:rPr>
          <w:sz w:val="24"/>
        </w:rPr>
        <w:t>orespondencyjnie na adres Administratora.</w:t>
      </w:r>
    </w:p>
    <w:p w:rsidR="00DB0A14" w:rsidRDefault="00A10BA2">
      <w:pPr>
        <w:pStyle w:val="Akapitzlist"/>
        <w:numPr>
          <w:ilvl w:val="0"/>
          <w:numId w:val="1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 xml:space="preserve">Celem przetwarzania danych osobowych jest realizacja czynności poprzedzających zawarcie </w:t>
      </w:r>
      <w:r>
        <w:rPr>
          <w:spacing w:val="-4"/>
          <w:sz w:val="24"/>
        </w:rPr>
        <w:t xml:space="preserve">umowy, </w:t>
      </w:r>
      <w:r>
        <w:rPr>
          <w:sz w:val="24"/>
        </w:rPr>
        <w:t xml:space="preserve">realizacja warunków i zobowiązań określonych w zawartej umowie, w </w:t>
      </w:r>
      <w:r>
        <w:rPr>
          <w:spacing w:val="-2"/>
          <w:sz w:val="24"/>
        </w:rPr>
        <w:t xml:space="preserve">tym </w:t>
      </w:r>
      <w:r>
        <w:rPr>
          <w:sz w:val="24"/>
        </w:rPr>
        <w:t xml:space="preserve">obowiązków prawnych (m. in. odprowadzania składek ubezpieczeniowych, podatków). Podstawą prawną ich przetwarzania będą art. 734-751 ustawy z dnia 23 kwietnia </w:t>
      </w:r>
      <w:r>
        <w:rPr>
          <w:spacing w:val="-3"/>
          <w:sz w:val="24"/>
        </w:rPr>
        <w:t xml:space="preserve">1964r. </w:t>
      </w:r>
      <w:r>
        <w:rPr>
          <w:sz w:val="24"/>
        </w:rPr>
        <w:t>Kodeks cywilny (umowa zlecenie, umowa o współpracy, umowa o świadczenie</w:t>
      </w:r>
      <w:r>
        <w:rPr>
          <w:spacing w:val="-7"/>
          <w:sz w:val="24"/>
        </w:rPr>
        <w:t xml:space="preserve"> </w:t>
      </w:r>
      <w:r>
        <w:rPr>
          <w:sz w:val="24"/>
        </w:rPr>
        <w:t>usług)),</w:t>
      </w:r>
      <w:r>
        <w:rPr>
          <w:spacing w:val="-6"/>
          <w:sz w:val="24"/>
        </w:rPr>
        <w:t xml:space="preserve"> </w:t>
      </w: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też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44</w:t>
      </w:r>
      <w:r>
        <w:rPr>
          <w:spacing w:val="-6"/>
          <w:sz w:val="24"/>
        </w:rPr>
        <w:t xml:space="preserve"> </w:t>
      </w:r>
      <w:r>
        <w:rPr>
          <w:sz w:val="24"/>
        </w:rPr>
        <w:t>ustawy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kwietnia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2003r.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działalności pożytku publicznego i o wolontariacie. </w:t>
      </w:r>
      <w:r>
        <w:rPr>
          <w:sz w:val="24"/>
        </w:rPr>
        <w:lastRenderedPageBreak/>
        <w:t>Przesłanką legalizującą przetwarzanie tych danych osobowych na gruncie „RODO” jest art. 6 ust. 1 lit. b i</w:t>
      </w:r>
      <w:r>
        <w:rPr>
          <w:spacing w:val="-3"/>
          <w:sz w:val="24"/>
        </w:rPr>
        <w:t xml:space="preserve"> </w:t>
      </w:r>
      <w:r>
        <w:rPr>
          <w:sz w:val="24"/>
        </w:rPr>
        <w:t>c;</w:t>
      </w:r>
    </w:p>
    <w:p w:rsidR="00DB0A14" w:rsidRDefault="00A10BA2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left="835"/>
        <w:jc w:val="both"/>
        <w:rPr>
          <w:sz w:val="24"/>
        </w:rPr>
      </w:pPr>
      <w:r>
        <w:rPr>
          <w:sz w:val="24"/>
        </w:rPr>
        <w:t xml:space="preserve">Dane przekazane przez Panią/Pana będą podlegały udostępnieniu następującym kategoriom odbiorców: organy władzy publicznej, organy ścigania, inne uprawnione </w:t>
      </w:r>
      <w:r>
        <w:rPr>
          <w:spacing w:val="-3"/>
          <w:sz w:val="24"/>
        </w:rPr>
        <w:t xml:space="preserve">podmioty, </w:t>
      </w:r>
      <w:r>
        <w:rPr>
          <w:sz w:val="24"/>
        </w:rPr>
        <w:t xml:space="preserve">w zakresie i celach, gdy występują z żądaniem w oparciu o stosowną podstawę prawną w tym np. NFZ, inne </w:t>
      </w:r>
      <w:r>
        <w:rPr>
          <w:spacing w:val="-2"/>
          <w:sz w:val="24"/>
        </w:rPr>
        <w:t xml:space="preserve">podmioty, </w:t>
      </w:r>
      <w:r>
        <w:rPr>
          <w:sz w:val="24"/>
        </w:rPr>
        <w:t>które świadczą usługi na rzecz administratora np. podmiotom świadczącym obsługę prawną, podmiotom, z którymi administrator zawarł umowę przetwarzania danych w imieniu administratora, (np. usługi IT), serwisanci lub Poczta Polska.</w:t>
      </w:r>
    </w:p>
    <w:p w:rsidR="00DB0A14" w:rsidRDefault="00A10BA2">
      <w:pPr>
        <w:pStyle w:val="Akapitzlist"/>
        <w:numPr>
          <w:ilvl w:val="0"/>
          <w:numId w:val="1"/>
        </w:numPr>
        <w:tabs>
          <w:tab w:val="left" w:pos="836"/>
        </w:tabs>
        <w:ind w:left="835" w:right="118"/>
        <w:jc w:val="both"/>
        <w:rPr>
          <w:sz w:val="24"/>
        </w:rPr>
      </w:pPr>
      <w:r>
        <w:rPr>
          <w:sz w:val="24"/>
        </w:rPr>
        <w:t>Administrator nie ma zamiaru przekazywać danych osobowych do państwa trzeciego lub 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międzynarodowej.</w:t>
      </w:r>
    </w:p>
    <w:p w:rsidR="00DB0A14" w:rsidRDefault="00A10BA2">
      <w:pPr>
        <w:pStyle w:val="Akapitzlist"/>
        <w:numPr>
          <w:ilvl w:val="0"/>
          <w:numId w:val="1"/>
        </w:numPr>
        <w:tabs>
          <w:tab w:val="left" w:pos="836"/>
        </w:tabs>
        <w:ind w:left="835" w:right="114"/>
        <w:jc w:val="both"/>
        <w:rPr>
          <w:sz w:val="24"/>
        </w:rPr>
      </w:pPr>
      <w:r>
        <w:rPr>
          <w:sz w:val="24"/>
        </w:rPr>
        <w:t xml:space="preserve">Dane osobowe będą przechowywane przez okres trwania i realizacji </w:t>
      </w:r>
      <w:r>
        <w:rPr>
          <w:spacing w:val="-4"/>
          <w:sz w:val="24"/>
        </w:rPr>
        <w:t xml:space="preserve">umowy. </w:t>
      </w:r>
      <w:r>
        <w:rPr>
          <w:sz w:val="24"/>
        </w:rPr>
        <w:t xml:space="preserve">Po jej wygaśnięciu przez okres 5 lat. W zakresie wymaganym przepisami prawa o systemie ubezpieczeń społecznych, okres ten liczy się od wypłaty wynagrodzenia z tytułu </w:t>
      </w:r>
      <w:r>
        <w:rPr>
          <w:spacing w:val="-4"/>
          <w:sz w:val="24"/>
        </w:rPr>
        <w:t>umowy,</w:t>
      </w:r>
      <w:r>
        <w:rPr>
          <w:spacing w:val="52"/>
          <w:sz w:val="24"/>
        </w:rPr>
        <w:t xml:space="preserve"> </w:t>
      </w:r>
      <w:r>
        <w:rPr>
          <w:sz w:val="24"/>
        </w:rPr>
        <w:t>która podlegała oskładkowaniu. Okres ten dotyczy również celów podatkowych i liczy się go od końca roku kalendarzowego, w którym upłynął termin płatności podatku, chyba że odrębne przepisy przewidują dłuższy okres ich przechowywania. Po tych terminach dane będą protokolarnie</w:t>
      </w:r>
      <w:r>
        <w:rPr>
          <w:spacing w:val="-5"/>
          <w:sz w:val="24"/>
        </w:rPr>
        <w:t xml:space="preserve"> </w:t>
      </w:r>
      <w:r>
        <w:rPr>
          <w:sz w:val="24"/>
        </w:rPr>
        <w:t>niszczone.</w:t>
      </w:r>
    </w:p>
    <w:p w:rsidR="00DB0A14" w:rsidRDefault="00A10BA2">
      <w:pPr>
        <w:pStyle w:val="Akapitzlist"/>
        <w:numPr>
          <w:ilvl w:val="0"/>
          <w:numId w:val="1"/>
        </w:numPr>
        <w:tabs>
          <w:tab w:val="left" w:pos="836"/>
        </w:tabs>
        <w:ind w:left="835"/>
        <w:jc w:val="both"/>
        <w:rPr>
          <w:sz w:val="24"/>
        </w:rPr>
      </w:pPr>
      <w:r>
        <w:rPr>
          <w:sz w:val="24"/>
        </w:rPr>
        <w:t>Przysługuje Pani/Panu prawo dostępu do treści swoich danych oraz otrzymywania ich kopii, sprostowania ( poprawiania ) swoich danych osobowych, gdy są niezgodne ze stanem</w:t>
      </w:r>
      <w:r>
        <w:rPr>
          <w:spacing w:val="-16"/>
          <w:sz w:val="24"/>
        </w:rPr>
        <w:t xml:space="preserve"> </w:t>
      </w:r>
      <w:r>
        <w:rPr>
          <w:sz w:val="24"/>
        </w:rPr>
        <w:t>rzeczywistym,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także</w:t>
      </w:r>
      <w:r>
        <w:rPr>
          <w:spacing w:val="-17"/>
          <w:sz w:val="24"/>
        </w:rPr>
        <w:t xml:space="preserve"> </w:t>
      </w:r>
      <w:r>
        <w:rPr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7"/>
          <w:sz w:val="24"/>
        </w:rPr>
        <w:t xml:space="preserve"> </w:t>
      </w:r>
      <w:r>
        <w:rPr>
          <w:sz w:val="24"/>
        </w:rPr>
        <w:t>ich</w:t>
      </w:r>
      <w:r>
        <w:rPr>
          <w:spacing w:val="-17"/>
          <w:sz w:val="24"/>
        </w:rPr>
        <w:t xml:space="preserve"> </w:t>
      </w:r>
      <w:r>
        <w:rPr>
          <w:sz w:val="24"/>
        </w:rPr>
        <w:t>przetwarzania.</w:t>
      </w:r>
      <w:r>
        <w:rPr>
          <w:spacing w:val="-16"/>
          <w:sz w:val="24"/>
        </w:rPr>
        <w:t xml:space="preserve"> </w:t>
      </w:r>
      <w:r>
        <w:rPr>
          <w:sz w:val="24"/>
        </w:rPr>
        <w:t>Można</w:t>
      </w:r>
      <w:r>
        <w:rPr>
          <w:spacing w:val="-17"/>
          <w:sz w:val="24"/>
        </w:rPr>
        <w:t xml:space="preserve"> </w:t>
      </w:r>
      <w:r>
        <w:rPr>
          <w:sz w:val="24"/>
        </w:rPr>
        <w:t>również skorzystać z prawa do przenoszenia danych w przypadku spełnienia określonych wymogów i możliwości technicznych w odniesieniu do tych zebranych na podstawie przesłanki określonej w art. 6 ust. 1 lit. b</w:t>
      </w:r>
      <w:r>
        <w:rPr>
          <w:spacing w:val="-3"/>
          <w:sz w:val="24"/>
        </w:rPr>
        <w:t xml:space="preserve"> </w:t>
      </w:r>
      <w:r>
        <w:rPr>
          <w:sz w:val="24"/>
        </w:rPr>
        <w:t>„RODO”.</w:t>
      </w:r>
    </w:p>
    <w:p w:rsidR="00DB0A14" w:rsidRDefault="00A10BA2">
      <w:pPr>
        <w:pStyle w:val="Akapitzlist"/>
        <w:numPr>
          <w:ilvl w:val="0"/>
          <w:numId w:val="1"/>
        </w:numPr>
        <w:tabs>
          <w:tab w:val="left" w:pos="836"/>
        </w:tabs>
        <w:ind w:right="0" w:hanging="36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33"/>
          <w:sz w:val="24"/>
        </w:rPr>
        <w:t xml:space="preserve"> </w:t>
      </w:r>
      <w:r>
        <w:rPr>
          <w:sz w:val="24"/>
        </w:rPr>
        <w:t>Pani/Pan</w:t>
      </w:r>
      <w:r>
        <w:rPr>
          <w:spacing w:val="17"/>
          <w:sz w:val="24"/>
        </w:rPr>
        <w:t xml:space="preserve"> </w:t>
      </w:r>
      <w:r>
        <w:rPr>
          <w:sz w:val="24"/>
        </w:rPr>
        <w:t>uzna,</w:t>
      </w:r>
      <w:r>
        <w:rPr>
          <w:spacing w:val="18"/>
          <w:sz w:val="24"/>
        </w:rPr>
        <w:t xml:space="preserve"> </w:t>
      </w:r>
      <w:r>
        <w:rPr>
          <w:sz w:val="24"/>
        </w:rPr>
        <w:t>iż</w:t>
      </w:r>
      <w:r>
        <w:rPr>
          <w:spacing w:val="16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7"/>
          <w:sz w:val="24"/>
        </w:rPr>
        <w:t xml:space="preserve"> </w:t>
      </w:r>
      <w:r>
        <w:rPr>
          <w:sz w:val="24"/>
        </w:rPr>
        <w:t>danych</w:t>
      </w:r>
      <w:r>
        <w:rPr>
          <w:spacing w:val="17"/>
          <w:sz w:val="24"/>
        </w:rPr>
        <w:t xml:space="preserve"> </w:t>
      </w:r>
      <w:r>
        <w:rPr>
          <w:sz w:val="24"/>
        </w:rPr>
        <w:t>narusza</w:t>
      </w:r>
      <w:r>
        <w:rPr>
          <w:spacing w:val="17"/>
          <w:sz w:val="24"/>
        </w:rPr>
        <w:t xml:space="preserve"> </w:t>
      </w:r>
      <w:r>
        <w:rPr>
          <w:sz w:val="24"/>
        </w:rPr>
        <w:t>przepis</w:t>
      </w:r>
      <w:r>
        <w:rPr>
          <w:spacing w:val="18"/>
          <w:sz w:val="24"/>
        </w:rPr>
        <w:t xml:space="preserve"> </w:t>
      </w:r>
      <w:r>
        <w:rPr>
          <w:sz w:val="24"/>
        </w:rPr>
        <w:t>„RODO”</w:t>
      </w:r>
      <w:r>
        <w:rPr>
          <w:spacing w:val="16"/>
          <w:sz w:val="24"/>
        </w:rPr>
        <w:t xml:space="preserve"> </w:t>
      </w:r>
      <w:r>
        <w:rPr>
          <w:sz w:val="24"/>
        </w:rPr>
        <w:t>przysługuje</w:t>
      </w:r>
    </w:p>
    <w:p w:rsidR="00DB0A14" w:rsidRDefault="00DB0A14">
      <w:pPr>
        <w:jc w:val="both"/>
        <w:rPr>
          <w:sz w:val="24"/>
        </w:rPr>
        <w:sectPr w:rsidR="00DB0A1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DB0A14" w:rsidRDefault="00A10BA2">
      <w:pPr>
        <w:pStyle w:val="Tekstpodstawowy"/>
        <w:spacing w:before="69"/>
        <w:ind w:right="114" w:firstLine="0"/>
      </w:pPr>
      <w:r>
        <w:lastRenderedPageBreak/>
        <w:t>prawo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wniesienia</w:t>
      </w:r>
      <w:r>
        <w:rPr>
          <w:spacing w:val="-16"/>
        </w:rPr>
        <w:t xml:space="preserve"> </w:t>
      </w:r>
      <w:r>
        <w:t>skargi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organu</w:t>
      </w:r>
      <w:r>
        <w:rPr>
          <w:spacing w:val="-15"/>
        </w:rPr>
        <w:t xml:space="preserve"> </w:t>
      </w:r>
      <w:r>
        <w:t>nadzorczego</w:t>
      </w:r>
      <w:r>
        <w:rPr>
          <w:spacing w:val="-12"/>
        </w:rPr>
        <w:t xml:space="preserve"> </w:t>
      </w:r>
      <w:r>
        <w:t>tj.</w:t>
      </w:r>
      <w:r>
        <w:rPr>
          <w:spacing w:val="-15"/>
        </w:rPr>
        <w:t xml:space="preserve"> </w:t>
      </w:r>
      <w:r>
        <w:t>Prezesa</w:t>
      </w:r>
      <w:r>
        <w:rPr>
          <w:spacing w:val="-15"/>
        </w:rPr>
        <w:t xml:space="preserve"> </w:t>
      </w:r>
      <w:r>
        <w:t>Urzędu</w:t>
      </w:r>
      <w:r>
        <w:rPr>
          <w:spacing w:val="-15"/>
        </w:rPr>
        <w:t xml:space="preserve"> </w:t>
      </w:r>
      <w:r>
        <w:t>Ochrony</w:t>
      </w:r>
      <w:r>
        <w:rPr>
          <w:spacing w:val="27"/>
        </w:rPr>
        <w:t xml:space="preserve"> </w:t>
      </w:r>
      <w:r>
        <w:t xml:space="preserve">Danych Osobowych ( adres Urzędu Ochrony Danych Osobowych , ul. Stawki 2, 00-193 </w:t>
      </w:r>
      <w:r>
        <w:rPr>
          <w:spacing w:val="-3"/>
        </w:rPr>
        <w:t>Warszawa</w:t>
      </w:r>
      <w:r>
        <w:rPr>
          <w:spacing w:val="-1"/>
        </w:rPr>
        <w:t xml:space="preserve"> </w:t>
      </w:r>
      <w:r>
        <w:t>).</w:t>
      </w:r>
    </w:p>
    <w:p w:rsidR="00DB0A14" w:rsidRDefault="00A10BA2">
      <w:pPr>
        <w:pStyle w:val="Akapitzlist"/>
        <w:numPr>
          <w:ilvl w:val="0"/>
          <w:numId w:val="1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 xml:space="preserve">Podanie danych jest warunkiem koniecznym do zawarcia </w:t>
      </w:r>
      <w:r>
        <w:rPr>
          <w:spacing w:val="-4"/>
          <w:sz w:val="24"/>
        </w:rPr>
        <w:t>umowy,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w oparciu o obowiązujące przepisy prawa i niezbędne do realizacji zawartej </w:t>
      </w:r>
      <w:r>
        <w:rPr>
          <w:spacing w:val="-4"/>
          <w:sz w:val="24"/>
        </w:rPr>
        <w:t xml:space="preserve">umowy. </w:t>
      </w:r>
      <w:r>
        <w:rPr>
          <w:sz w:val="24"/>
        </w:rPr>
        <w:t>W przypadku niepodania danych nie będzie możliwości jej</w:t>
      </w:r>
      <w:r>
        <w:rPr>
          <w:spacing w:val="-5"/>
          <w:sz w:val="24"/>
        </w:rPr>
        <w:t xml:space="preserve"> </w:t>
      </w:r>
      <w:r>
        <w:rPr>
          <w:sz w:val="24"/>
        </w:rPr>
        <w:t>zawarcia.</w:t>
      </w:r>
    </w:p>
    <w:p w:rsidR="00DB0A14" w:rsidRDefault="00A10BA2">
      <w:pPr>
        <w:pStyle w:val="Akapitzlist"/>
        <w:numPr>
          <w:ilvl w:val="0"/>
          <w:numId w:val="1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 xml:space="preserve">Dane udostępnione przez Panią/Pana nie będą przetwarzane w sposób zautomatyzowany w rozumieniu podejmowania decyzji w indywidualnych przypadkach, które mogą wywołać określony skutek </w:t>
      </w:r>
      <w:r>
        <w:rPr>
          <w:spacing w:val="-3"/>
          <w:sz w:val="24"/>
        </w:rPr>
        <w:t xml:space="preserve">prawny, </w:t>
      </w:r>
      <w:r>
        <w:rPr>
          <w:sz w:val="24"/>
        </w:rPr>
        <w:t>w tym w formie profilowania.</w:t>
      </w:r>
    </w:p>
    <w:sectPr w:rsidR="00DB0A14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8053E"/>
    <w:multiLevelType w:val="hybridMultilevel"/>
    <w:tmpl w:val="7DB05AE0"/>
    <w:lvl w:ilvl="0" w:tplc="BBD2E3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D02D6E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342675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3C2258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486E4D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9AE46F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038167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E96D01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1D8D7C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14"/>
    <w:rsid w:val="003C1814"/>
    <w:rsid w:val="00A10BA2"/>
    <w:rsid w:val="00BE6832"/>
    <w:rsid w:val="00D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CF73B0-854A-4FF7-9880-28395B9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16" w:right="11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rowie.walbrzych.pl" TargetMode="External"/><Relationship Id="rId5" Type="http://schemas.openxmlformats.org/officeDocument/2006/relationships/hyperlink" Target="mailto:sekretariat@zdrowie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wodejko</dc:creator>
  <cp:lastModifiedBy>Grażyna Mizera</cp:lastModifiedBy>
  <cp:revision>2</cp:revision>
  <dcterms:created xsi:type="dcterms:W3CDTF">2024-10-25T07:33:00Z</dcterms:created>
  <dcterms:modified xsi:type="dcterms:W3CDTF">2024-10-25T07:33:00Z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2024-06-06T00:00:00Z</vt:filetime>
  </property>
</Properties>
</file>